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A117" w14:textId="77777777" w:rsidR="00E8300C" w:rsidRDefault="00E8300C" w:rsidP="005E33E6">
      <w:pPr>
        <w:shd w:val="clear" w:color="auto" w:fill="FFFFFF"/>
        <w:ind w:left="6379"/>
        <w:jc w:val="both"/>
        <w:rPr>
          <w:rFonts w:ascii="Arial" w:hAnsi="Arial" w:cs="Arial"/>
          <w:b/>
        </w:rPr>
      </w:pPr>
    </w:p>
    <w:p w14:paraId="0BFC3763" w14:textId="70017B3C" w:rsidR="005E33E6" w:rsidRPr="00B007DB" w:rsidRDefault="00FE5C8E" w:rsidP="005E33E6">
      <w:pPr>
        <w:shd w:val="clear" w:color="auto" w:fill="FFFFFF"/>
        <w:ind w:left="6379"/>
        <w:jc w:val="both"/>
        <w:rPr>
          <w:rFonts w:ascii="Arial" w:hAnsi="Arial" w:cs="Arial"/>
          <w:b/>
        </w:rPr>
      </w:pPr>
      <w:r w:rsidRPr="00B007DB">
        <w:rPr>
          <w:rFonts w:ascii="Arial" w:hAnsi="Arial" w:cs="Arial"/>
          <w:b/>
        </w:rPr>
        <w:t>Z</w:t>
      </w:r>
      <w:r w:rsidR="005E33E6" w:rsidRPr="00B007DB">
        <w:rPr>
          <w:rFonts w:ascii="Arial" w:hAnsi="Arial" w:cs="Arial"/>
          <w:b/>
        </w:rPr>
        <w:t>ałącznik Nr  1</w:t>
      </w:r>
    </w:p>
    <w:p w14:paraId="65E57A79" w14:textId="12E3F741" w:rsidR="005E33E6" w:rsidRPr="00B007DB" w:rsidRDefault="00D74F4C" w:rsidP="005E33E6">
      <w:pPr>
        <w:shd w:val="clear" w:color="auto" w:fill="FFFFFF"/>
        <w:ind w:left="6379"/>
        <w:jc w:val="both"/>
        <w:rPr>
          <w:rFonts w:ascii="Arial" w:hAnsi="Arial" w:cs="Arial"/>
          <w:b/>
        </w:rPr>
      </w:pPr>
      <w:r w:rsidRPr="00B007DB">
        <w:rPr>
          <w:rFonts w:ascii="Arial" w:hAnsi="Arial" w:cs="Arial"/>
          <w:b/>
        </w:rPr>
        <w:t>do Zarządzenia Nr</w:t>
      </w:r>
      <w:r w:rsidR="001A37E4" w:rsidRPr="00B007DB">
        <w:rPr>
          <w:rFonts w:ascii="Arial" w:hAnsi="Arial" w:cs="Arial"/>
          <w:b/>
        </w:rPr>
        <w:t xml:space="preserve"> </w:t>
      </w:r>
      <w:r w:rsidR="00B35037" w:rsidRPr="00B007DB">
        <w:rPr>
          <w:rFonts w:ascii="Arial" w:hAnsi="Arial" w:cs="Arial"/>
          <w:b/>
        </w:rPr>
        <w:t>1</w:t>
      </w:r>
      <w:r w:rsidR="00C77765" w:rsidRPr="00B007DB">
        <w:rPr>
          <w:rFonts w:ascii="Arial" w:hAnsi="Arial" w:cs="Arial"/>
          <w:b/>
        </w:rPr>
        <w:t>3</w:t>
      </w:r>
      <w:r w:rsidR="00EB76F1" w:rsidRPr="00B007DB">
        <w:rPr>
          <w:rFonts w:ascii="Arial" w:hAnsi="Arial" w:cs="Arial"/>
          <w:b/>
        </w:rPr>
        <w:t>/202</w:t>
      </w:r>
      <w:r w:rsidR="00C46236" w:rsidRPr="00B007DB">
        <w:rPr>
          <w:rFonts w:ascii="Arial" w:hAnsi="Arial" w:cs="Arial"/>
          <w:b/>
        </w:rPr>
        <w:t>5</w:t>
      </w:r>
    </w:p>
    <w:p w14:paraId="2F9865ED" w14:textId="77777777" w:rsidR="005E33E6" w:rsidRPr="00B007DB" w:rsidRDefault="005E33E6" w:rsidP="005E33E6">
      <w:pPr>
        <w:shd w:val="clear" w:color="auto" w:fill="FFFFFF"/>
        <w:ind w:left="6379"/>
        <w:jc w:val="both"/>
        <w:rPr>
          <w:rFonts w:ascii="Arial" w:hAnsi="Arial" w:cs="Arial"/>
          <w:b/>
        </w:rPr>
      </w:pPr>
      <w:r w:rsidRPr="00B007DB">
        <w:rPr>
          <w:rFonts w:ascii="Arial" w:hAnsi="Arial" w:cs="Arial"/>
          <w:b/>
        </w:rPr>
        <w:t>Dyrektora PUP w Zduńskiej Woli</w:t>
      </w:r>
    </w:p>
    <w:p w14:paraId="048AF324" w14:textId="65D366B1" w:rsidR="005E33E6" w:rsidRPr="00B007DB" w:rsidRDefault="005E33E6" w:rsidP="005E33E6">
      <w:pPr>
        <w:shd w:val="clear" w:color="auto" w:fill="FFFFFF"/>
        <w:ind w:left="6379"/>
        <w:jc w:val="both"/>
        <w:rPr>
          <w:rFonts w:ascii="Arial" w:hAnsi="Arial" w:cs="Arial"/>
          <w:b/>
        </w:rPr>
      </w:pPr>
      <w:r w:rsidRPr="00B007DB">
        <w:rPr>
          <w:rFonts w:ascii="Arial" w:hAnsi="Arial" w:cs="Arial"/>
          <w:b/>
        </w:rPr>
        <w:t>z dnia</w:t>
      </w:r>
      <w:r w:rsidR="002A65A2" w:rsidRPr="00B007DB">
        <w:rPr>
          <w:rFonts w:ascii="Arial" w:hAnsi="Arial" w:cs="Arial"/>
          <w:b/>
        </w:rPr>
        <w:t xml:space="preserve"> </w:t>
      </w:r>
      <w:r w:rsidR="00C77765" w:rsidRPr="00B007DB">
        <w:rPr>
          <w:rFonts w:ascii="Arial" w:hAnsi="Arial" w:cs="Arial"/>
          <w:b/>
        </w:rPr>
        <w:t>04</w:t>
      </w:r>
      <w:r w:rsidR="00B35037" w:rsidRPr="00B007DB">
        <w:rPr>
          <w:rFonts w:ascii="Arial" w:hAnsi="Arial" w:cs="Arial"/>
          <w:b/>
        </w:rPr>
        <w:t>.0</w:t>
      </w:r>
      <w:r w:rsidR="00C77765" w:rsidRPr="00B007DB">
        <w:rPr>
          <w:rFonts w:ascii="Arial" w:hAnsi="Arial" w:cs="Arial"/>
          <w:b/>
        </w:rPr>
        <w:t>8</w:t>
      </w:r>
      <w:r w:rsidR="00B35037" w:rsidRPr="00B007DB">
        <w:rPr>
          <w:rFonts w:ascii="Arial" w:hAnsi="Arial" w:cs="Arial"/>
          <w:b/>
        </w:rPr>
        <w:t>.</w:t>
      </w:r>
      <w:r w:rsidR="002A65A2" w:rsidRPr="00B007DB">
        <w:rPr>
          <w:rFonts w:ascii="Arial" w:hAnsi="Arial" w:cs="Arial"/>
          <w:b/>
        </w:rPr>
        <w:t>202</w:t>
      </w:r>
      <w:r w:rsidR="00C46236" w:rsidRPr="00B007DB">
        <w:rPr>
          <w:rFonts w:ascii="Arial" w:hAnsi="Arial" w:cs="Arial"/>
          <w:b/>
        </w:rPr>
        <w:t>5</w:t>
      </w:r>
      <w:r w:rsidR="006B27CE" w:rsidRPr="00B007DB">
        <w:rPr>
          <w:rFonts w:ascii="Arial" w:hAnsi="Arial" w:cs="Arial"/>
          <w:b/>
        </w:rPr>
        <w:t xml:space="preserve"> r.</w:t>
      </w:r>
    </w:p>
    <w:p w14:paraId="58C7CB0F" w14:textId="77777777" w:rsidR="005E33E6" w:rsidRPr="00B007DB" w:rsidRDefault="005E33E6" w:rsidP="005E33E6">
      <w:pPr>
        <w:shd w:val="clear" w:color="auto" w:fill="FFFFFF"/>
        <w:jc w:val="both"/>
        <w:rPr>
          <w:rFonts w:ascii="Arial" w:hAnsi="Arial" w:cs="Arial"/>
        </w:rPr>
      </w:pPr>
    </w:p>
    <w:p w14:paraId="03C5F2BE" w14:textId="77777777" w:rsidR="005E33E6" w:rsidRPr="00B007DB" w:rsidRDefault="005E33E6" w:rsidP="005E33E6">
      <w:pPr>
        <w:shd w:val="clear" w:color="auto" w:fill="FFFFFF"/>
        <w:jc w:val="center"/>
        <w:rPr>
          <w:rFonts w:ascii="Arial" w:hAnsi="Arial" w:cs="Arial"/>
          <w:b/>
          <w:sz w:val="36"/>
          <w:szCs w:val="36"/>
        </w:rPr>
      </w:pPr>
      <w:r w:rsidRPr="00B007DB">
        <w:rPr>
          <w:rFonts w:ascii="Arial" w:hAnsi="Arial" w:cs="Arial"/>
          <w:b/>
          <w:sz w:val="36"/>
          <w:szCs w:val="36"/>
        </w:rPr>
        <w:t>REGULAMIN</w:t>
      </w:r>
    </w:p>
    <w:p w14:paraId="5BFE12E7" w14:textId="77777777" w:rsidR="005E33E6" w:rsidRPr="00B007DB" w:rsidRDefault="005E33E6" w:rsidP="005E33E6">
      <w:pPr>
        <w:shd w:val="clear" w:color="auto" w:fill="FFFFFF"/>
        <w:jc w:val="center"/>
        <w:rPr>
          <w:rFonts w:ascii="Arial" w:hAnsi="Arial" w:cs="Arial"/>
          <w:sz w:val="24"/>
          <w:szCs w:val="24"/>
        </w:rPr>
      </w:pPr>
      <w:r w:rsidRPr="00B007DB">
        <w:rPr>
          <w:rFonts w:ascii="Arial" w:hAnsi="Arial" w:cs="Arial"/>
          <w:sz w:val="24"/>
          <w:szCs w:val="24"/>
        </w:rPr>
        <w:t xml:space="preserve"> </w:t>
      </w:r>
    </w:p>
    <w:p w14:paraId="3D280461" w14:textId="5701DDE2" w:rsidR="005E33E6" w:rsidRPr="00B007DB" w:rsidRDefault="003A110F" w:rsidP="003A110F">
      <w:pPr>
        <w:pStyle w:val="Nagwek2"/>
        <w:numPr>
          <w:ilvl w:val="1"/>
          <w:numId w:val="2"/>
        </w:numPr>
        <w:shd w:val="clear" w:color="auto" w:fill="FFFFFF"/>
        <w:rPr>
          <w:rFonts w:ascii="Arial" w:hAnsi="Arial" w:cs="Arial"/>
          <w:i w:val="0"/>
          <w:sz w:val="24"/>
          <w:szCs w:val="24"/>
        </w:rPr>
      </w:pPr>
      <w:r w:rsidRPr="00B007DB">
        <w:rPr>
          <w:rFonts w:ascii="Arial" w:hAnsi="Arial" w:cs="Arial"/>
          <w:i w:val="0"/>
          <w:sz w:val="24"/>
          <w:szCs w:val="24"/>
        </w:rPr>
        <w:t>warunków i trybu dokonywania z Funduszu Pracy</w:t>
      </w:r>
      <w:r w:rsidR="005E33E6" w:rsidRPr="00B007DB">
        <w:rPr>
          <w:rFonts w:ascii="Arial" w:hAnsi="Arial" w:cs="Arial"/>
          <w:i w:val="0"/>
          <w:sz w:val="24"/>
          <w:szCs w:val="24"/>
        </w:rPr>
        <w:t xml:space="preserve"> ref</w:t>
      </w:r>
      <w:r w:rsidR="00D75A72" w:rsidRPr="00B007DB">
        <w:rPr>
          <w:rFonts w:ascii="Arial" w:hAnsi="Arial" w:cs="Arial"/>
          <w:i w:val="0"/>
          <w:sz w:val="24"/>
          <w:szCs w:val="24"/>
        </w:rPr>
        <w:t xml:space="preserve">undacji kosztów wyposażenia </w:t>
      </w:r>
      <w:r w:rsidR="00C81D11" w:rsidRPr="00B007DB">
        <w:rPr>
          <w:rFonts w:ascii="Arial" w:hAnsi="Arial" w:cs="Arial"/>
          <w:i w:val="0"/>
          <w:sz w:val="24"/>
          <w:szCs w:val="24"/>
        </w:rPr>
        <w:br/>
      </w:r>
      <w:r w:rsidR="00D75A72" w:rsidRPr="00B007DB">
        <w:rPr>
          <w:rFonts w:ascii="Arial" w:hAnsi="Arial" w:cs="Arial"/>
          <w:i w:val="0"/>
          <w:sz w:val="24"/>
          <w:szCs w:val="24"/>
        </w:rPr>
        <w:t xml:space="preserve">lub </w:t>
      </w:r>
      <w:r w:rsidR="005E33E6" w:rsidRPr="00B007DB">
        <w:rPr>
          <w:rFonts w:ascii="Arial" w:hAnsi="Arial" w:cs="Arial"/>
          <w:i w:val="0"/>
          <w:sz w:val="24"/>
          <w:szCs w:val="24"/>
        </w:rPr>
        <w:t xml:space="preserve">doposażenia stanowiska pracy </w:t>
      </w:r>
    </w:p>
    <w:p w14:paraId="433CDC9F" w14:textId="77777777" w:rsidR="005E33E6" w:rsidRDefault="005E33E6" w:rsidP="005E33E6">
      <w:pPr>
        <w:shd w:val="clear" w:color="auto" w:fill="FFFFFF"/>
        <w:jc w:val="center"/>
        <w:rPr>
          <w:rFonts w:ascii="Arial" w:hAnsi="Arial" w:cs="Arial"/>
          <w:sz w:val="16"/>
          <w:szCs w:val="16"/>
        </w:rPr>
      </w:pPr>
    </w:p>
    <w:p w14:paraId="14029D43" w14:textId="77777777" w:rsidR="00E8300C" w:rsidRPr="00B007DB" w:rsidRDefault="00E8300C" w:rsidP="005E33E6">
      <w:pPr>
        <w:shd w:val="clear" w:color="auto" w:fill="FFFFFF"/>
        <w:jc w:val="center"/>
        <w:rPr>
          <w:rFonts w:ascii="Arial" w:hAnsi="Arial" w:cs="Arial"/>
          <w:sz w:val="16"/>
          <w:szCs w:val="16"/>
        </w:rPr>
      </w:pPr>
    </w:p>
    <w:p w14:paraId="10E8A25F" w14:textId="77777777" w:rsidR="005E33E6" w:rsidRPr="00B007DB" w:rsidRDefault="005E33E6" w:rsidP="005E33E6">
      <w:pPr>
        <w:shd w:val="clear" w:color="auto" w:fill="FFFFFF"/>
        <w:jc w:val="center"/>
        <w:rPr>
          <w:rFonts w:ascii="Arial" w:hAnsi="Arial" w:cs="Arial"/>
          <w:b/>
          <w:sz w:val="24"/>
          <w:szCs w:val="24"/>
        </w:rPr>
      </w:pPr>
      <w:r w:rsidRPr="00B007DB">
        <w:rPr>
          <w:rFonts w:ascii="Arial" w:hAnsi="Arial" w:cs="Arial"/>
          <w:b/>
          <w:sz w:val="24"/>
          <w:szCs w:val="24"/>
        </w:rPr>
        <w:t>ROZDZIAŁ I</w:t>
      </w:r>
    </w:p>
    <w:p w14:paraId="47A9CB7C" w14:textId="77777777" w:rsidR="005E33E6" w:rsidRPr="00B007DB" w:rsidRDefault="005E33E6" w:rsidP="005E33E6">
      <w:pPr>
        <w:pStyle w:val="Nagwek3"/>
        <w:numPr>
          <w:ilvl w:val="2"/>
          <w:numId w:val="2"/>
        </w:numPr>
        <w:shd w:val="clear" w:color="auto" w:fill="FFFFFF"/>
        <w:rPr>
          <w:rFonts w:ascii="Arial" w:hAnsi="Arial" w:cs="Arial"/>
          <w:sz w:val="24"/>
          <w:szCs w:val="24"/>
        </w:rPr>
      </w:pPr>
      <w:r w:rsidRPr="00B007DB">
        <w:rPr>
          <w:rFonts w:ascii="Arial" w:hAnsi="Arial" w:cs="Arial"/>
          <w:sz w:val="24"/>
          <w:szCs w:val="24"/>
        </w:rPr>
        <w:t>POSTANOWIENIA OGÓLNE</w:t>
      </w:r>
    </w:p>
    <w:p w14:paraId="57F03DFF" w14:textId="77777777" w:rsidR="005E33E6" w:rsidRPr="00B007DB" w:rsidRDefault="005E33E6" w:rsidP="00500DC9">
      <w:pPr>
        <w:shd w:val="clear" w:color="auto" w:fill="FFFFFF"/>
        <w:spacing w:line="276" w:lineRule="auto"/>
        <w:rPr>
          <w:rFonts w:ascii="Arial" w:hAnsi="Arial" w:cs="Arial"/>
          <w:sz w:val="22"/>
          <w:szCs w:val="22"/>
        </w:rPr>
      </w:pPr>
    </w:p>
    <w:p w14:paraId="36873355" w14:textId="77777777" w:rsidR="005E33E6" w:rsidRPr="00B007DB" w:rsidRDefault="005E33E6" w:rsidP="00500DC9">
      <w:pPr>
        <w:shd w:val="clear" w:color="auto" w:fill="FFFFFF"/>
        <w:spacing w:line="276" w:lineRule="auto"/>
        <w:jc w:val="center"/>
        <w:rPr>
          <w:rFonts w:ascii="Arial" w:hAnsi="Arial" w:cs="Arial"/>
          <w:b/>
          <w:sz w:val="22"/>
          <w:szCs w:val="22"/>
        </w:rPr>
      </w:pPr>
      <w:r w:rsidRPr="00B007DB">
        <w:rPr>
          <w:rFonts w:ascii="Arial" w:hAnsi="Arial" w:cs="Arial"/>
          <w:b/>
          <w:sz w:val="22"/>
          <w:szCs w:val="22"/>
        </w:rPr>
        <w:t>§</w:t>
      </w:r>
      <w:r w:rsidR="00C3299C" w:rsidRPr="00B007DB">
        <w:rPr>
          <w:rFonts w:ascii="Arial" w:hAnsi="Arial" w:cs="Arial"/>
          <w:b/>
          <w:sz w:val="22"/>
          <w:szCs w:val="22"/>
        </w:rPr>
        <w:t xml:space="preserve"> </w:t>
      </w:r>
      <w:r w:rsidRPr="00B007DB">
        <w:rPr>
          <w:rFonts w:ascii="Arial" w:hAnsi="Arial" w:cs="Arial"/>
          <w:b/>
          <w:sz w:val="22"/>
          <w:szCs w:val="22"/>
        </w:rPr>
        <w:t>1</w:t>
      </w:r>
    </w:p>
    <w:p w14:paraId="7BC91998" w14:textId="77777777" w:rsidR="005E33E6" w:rsidRPr="00B007DB" w:rsidRDefault="005E33E6" w:rsidP="00500DC9">
      <w:pPr>
        <w:shd w:val="clear" w:color="auto" w:fill="FFFFFF"/>
        <w:spacing w:line="276" w:lineRule="auto"/>
        <w:jc w:val="both"/>
        <w:rPr>
          <w:rFonts w:ascii="Arial" w:hAnsi="Arial" w:cs="Arial"/>
          <w:b/>
          <w:sz w:val="16"/>
          <w:szCs w:val="16"/>
        </w:rPr>
      </w:pPr>
    </w:p>
    <w:p w14:paraId="6CE7D4A0" w14:textId="77777777" w:rsidR="005E33E6" w:rsidRPr="00B007DB" w:rsidRDefault="005E33E6" w:rsidP="00500DC9">
      <w:pPr>
        <w:shd w:val="clear" w:color="auto" w:fill="FFFFFF"/>
        <w:spacing w:line="276" w:lineRule="auto"/>
        <w:jc w:val="both"/>
        <w:rPr>
          <w:rFonts w:ascii="Arial" w:hAnsi="Arial" w:cs="Arial"/>
          <w:b/>
          <w:sz w:val="22"/>
          <w:szCs w:val="22"/>
        </w:rPr>
      </w:pPr>
      <w:r w:rsidRPr="00B007DB">
        <w:rPr>
          <w:rFonts w:ascii="Arial" w:hAnsi="Arial" w:cs="Arial"/>
          <w:b/>
          <w:sz w:val="22"/>
          <w:szCs w:val="22"/>
        </w:rPr>
        <w:t>Niniejszy Regulamin opracowany jest na podstawie:</w:t>
      </w:r>
    </w:p>
    <w:p w14:paraId="14D4FA6F" w14:textId="0FB2B771" w:rsidR="005E33E6" w:rsidRPr="00B007DB" w:rsidRDefault="005E33E6" w:rsidP="00500DC9">
      <w:pPr>
        <w:numPr>
          <w:ilvl w:val="0"/>
          <w:numId w:val="1"/>
        </w:numPr>
        <w:shd w:val="clear" w:color="auto" w:fill="FFFFFF"/>
        <w:tabs>
          <w:tab w:val="left" w:pos="426"/>
        </w:tabs>
        <w:spacing w:line="276" w:lineRule="auto"/>
        <w:ind w:left="426" w:hanging="426"/>
        <w:jc w:val="both"/>
        <w:rPr>
          <w:rFonts w:ascii="Arial" w:hAnsi="Arial" w:cs="Arial"/>
          <w:sz w:val="22"/>
          <w:szCs w:val="22"/>
        </w:rPr>
      </w:pPr>
      <w:r w:rsidRPr="00B007DB">
        <w:rPr>
          <w:rFonts w:ascii="Arial" w:hAnsi="Arial" w:cs="Arial"/>
          <w:sz w:val="22"/>
          <w:szCs w:val="22"/>
        </w:rPr>
        <w:t xml:space="preserve">Ustawy z dnia 20 </w:t>
      </w:r>
      <w:r w:rsidR="00B55AFA" w:rsidRPr="00B007DB">
        <w:rPr>
          <w:rFonts w:ascii="Arial" w:hAnsi="Arial" w:cs="Arial"/>
          <w:sz w:val="22"/>
          <w:szCs w:val="22"/>
        </w:rPr>
        <w:t>marca</w:t>
      </w:r>
      <w:r w:rsidRPr="00B007DB">
        <w:rPr>
          <w:rFonts w:ascii="Arial" w:hAnsi="Arial" w:cs="Arial"/>
          <w:sz w:val="22"/>
          <w:szCs w:val="22"/>
        </w:rPr>
        <w:t xml:space="preserve"> 20</w:t>
      </w:r>
      <w:r w:rsidR="00B55AFA" w:rsidRPr="00B007DB">
        <w:rPr>
          <w:rFonts w:ascii="Arial" w:hAnsi="Arial" w:cs="Arial"/>
          <w:sz w:val="22"/>
          <w:szCs w:val="22"/>
        </w:rPr>
        <w:t>25</w:t>
      </w:r>
      <w:r w:rsidRPr="00B007DB">
        <w:rPr>
          <w:rFonts w:ascii="Arial" w:hAnsi="Arial" w:cs="Arial"/>
          <w:sz w:val="22"/>
          <w:szCs w:val="22"/>
        </w:rPr>
        <w:t xml:space="preserve"> r. o </w:t>
      </w:r>
      <w:r w:rsidR="00B55AFA" w:rsidRPr="00B007DB">
        <w:rPr>
          <w:rFonts w:ascii="Arial" w:hAnsi="Arial" w:cs="Arial"/>
          <w:sz w:val="22"/>
          <w:szCs w:val="22"/>
        </w:rPr>
        <w:t>rynku pracy i służbach zatrudnienia</w:t>
      </w:r>
      <w:r w:rsidRPr="00B007DB">
        <w:rPr>
          <w:rFonts w:ascii="Arial" w:hAnsi="Arial" w:cs="Arial"/>
          <w:sz w:val="22"/>
          <w:szCs w:val="22"/>
        </w:rPr>
        <w:t xml:space="preserve"> </w:t>
      </w:r>
      <w:r w:rsidR="00FE5C8E" w:rsidRPr="00B007DB">
        <w:rPr>
          <w:rFonts w:ascii="Arial" w:hAnsi="Arial" w:cs="Arial"/>
          <w:sz w:val="22"/>
          <w:szCs w:val="22"/>
          <w:lang w:eastAsia="pl-PL"/>
        </w:rPr>
        <w:t>(Dz.</w:t>
      </w:r>
      <w:r w:rsidR="00B55AFA" w:rsidRPr="00B007DB">
        <w:rPr>
          <w:rFonts w:ascii="Arial" w:hAnsi="Arial" w:cs="Arial"/>
          <w:sz w:val="22"/>
          <w:szCs w:val="22"/>
          <w:lang w:eastAsia="pl-PL"/>
        </w:rPr>
        <w:t xml:space="preserve"> U. z 2025 r. poz. 620</w:t>
      </w:r>
      <w:r w:rsidR="006B27CE" w:rsidRPr="00B007DB">
        <w:rPr>
          <w:rFonts w:ascii="Arial" w:hAnsi="Arial" w:cs="Arial"/>
          <w:sz w:val="22"/>
          <w:szCs w:val="22"/>
          <w:lang w:eastAsia="pl-PL"/>
        </w:rPr>
        <w:t>)</w:t>
      </w:r>
      <w:r w:rsidR="00634FEE" w:rsidRPr="00B007DB">
        <w:rPr>
          <w:rFonts w:ascii="Arial" w:hAnsi="Arial" w:cs="Arial"/>
          <w:sz w:val="22"/>
          <w:szCs w:val="22"/>
          <w:lang w:eastAsia="pl-PL"/>
        </w:rPr>
        <w:t>.</w:t>
      </w:r>
    </w:p>
    <w:p w14:paraId="499834FD" w14:textId="704B592C" w:rsidR="005E33E6" w:rsidRPr="00B007DB" w:rsidRDefault="0037345F" w:rsidP="00500DC9">
      <w:pPr>
        <w:numPr>
          <w:ilvl w:val="0"/>
          <w:numId w:val="1"/>
        </w:numPr>
        <w:shd w:val="clear" w:color="auto" w:fill="FFFFFF"/>
        <w:tabs>
          <w:tab w:val="clear" w:pos="1288"/>
        </w:tabs>
        <w:spacing w:line="276" w:lineRule="auto"/>
        <w:ind w:left="426" w:hanging="426"/>
        <w:jc w:val="both"/>
        <w:rPr>
          <w:rFonts w:ascii="Arial" w:hAnsi="Arial" w:cs="Arial"/>
          <w:sz w:val="22"/>
          <w:szCs w:val="22"/>
        </w:rPr>
      </w:pPr>
      <w:r w:rsidRPr="00B007DB">
        <w:rPr>
          <w:rFonts w:ascii="Arial" w:hAnsi="Arial" w:cs="Arial"/>
          <w:sz w:val="22"/>
          <w:szCs w:val="22"/>
        </w:rPr>
        <w:t>Rozporządzenia Ministra Rod</w:t>
      </w:r>
      <w:r w:rsidR="005E33E6" w:rsidRPr="00B007DB">
        <w:rPr>
          <w:rFonts w:ascii="Arial" w:hAnsi="Arial" w:cs="Arial"/>
          <w:sz w:val="22"/>
          <w:szCs w:val="22"/>
        </w:rPr>
        <w:t>ziny, Pracy i Polityki Społecznej z d</w:t>
      </w:r>
      <w:r w:rsidR="00596FAB" w:rsidRPr="00B007DB">
        <w:rPr>
          <w:rFonts w:ascii="Arial" w:hAnsi="Arial" w:cs="Arial"/>
          <w:sz w:val="22"/>
          <w:szCs w:val="22"/>
        </w:rPr>
        <w:t xml:space="preserve">nia 14 lipca 2017 r. w sprawie </w:t>
      </w:r>
      <w:r w:rsidR="005E33E6" w:rsidRPr="00B007DB">
        <w:rPr>
          <w:rFonts w:ascii="Arial" w:hAnsi="Arial" w:cs="Arial"/>
          <w:sz w:val="22"/>
          <w:szCs w:val="22"/>
        </w:rPr>
        <w:t>dokonywania z Funduszu Pracy refundacji kosztów wyposażenia lub doposażenia stanowiska pracy oraz przyznawania środków na podjęcie działalności gospodarczej (Dz. U. z 20</w:t>
      </w:r>
      <w:r w:rsidRPr="00B007DB">
        <w:rPr>
          <w:rFonts w:ascii="Arial" w:hAnsi="Arial" w:cs="Arial"/>
          <w:sz w:val="22"/>
          <w:szCs w:val="22"/>
        </w:rPr>
        <w:t>22 r. poz. 243</w:t>
      </w:r>
      <w:r w:rsidR="00D563AD" w:rsidRPr="00B007DB">
        <w:rPr>
          <w:rFonts w:ascii="Arial" w:hAnsi="Arial" w:cs="Arial"/>
          <w:sz w:val="22"/>
          <w:szCs w:val="22"/>
        </w:rPr>
        <w:t xml:space="preserve"> z późn.zm.</w:t>
      </w:r>
      <w:r w:rsidR="00B460E6" w:rsidRPr="00B007DB">
        <w:rPr>
          <w:rFonts w:ascii="Arial" w:hAnsi="Arial" w:cs="Arial"/>
          <w:sz w:val="22"/>
          <w:szCs w:val="22"/>
        </w:rPr>
        <w:t>)</w:t>
      </w:r>
      <w:r w:rsidR="00634FEE" w:rsidRPr="00B007DB">
        <w:rPr>
          <w:rFonts w:ascii="Arial" w:hAnsi="Arial" w:cs="Arial"/>
          <w:sz w:val="22"/>
          <w:szCs w:val="22"/>
        </w:rPr>
        <w:t>.</w:t>
      </w:r>
    </w:p>
    <w:p w14:paraId="6F359E61" w14:textId="08FC6104" w:rsidR="005E33E6" w:rsidRPr="00B007DB" w:rsidRDefault="005E33E6" w:rsidP="00500DC9">
      <w:pPr>
        <w:numPr>
          <w:ilvl w:val="0"/>
          <w:numId w:val="1"/>
        </w:numPr>
        <w:shd w:val="clear" w:color="auto" w:fill="FFFFFF"/>
        <w:tabs>
          <w:tab w:val="left" w:pos="426"/>
        </w:tabs>
        <w:spacing w:line="276" w:lineRule="auto"/>
        <w:ind w:left="426" w:hanging="426"/>
        <w:jc w:val="both"/>
        <w:rPr>
          <w:rFonts w:ascii="Arial" w:hAnsi="Arial" w:cs="Arial"/>
          <w:sz w:val="22"/>
          <w:szCs w:val="22"/>
        </w:rPr>
      </w:pPr>
      <w:r w:rsidRPr="00B007DB">
        <w:rPr>
          <w:rFonts w:ascii="Arial" w:hAnsi="Arial" w:cs="Arial"/>
          <w:sz w:val="22"/>
          <w:szCs w:val="22"/>
        </w:rPr>
        <w:t xml:space="preserve">Rozporządzenia Komisji (UE) </w:t>
      </w:r>
      <w:r w:rsidR="003005EA" w:rsidRPr="00B007DB">
        <w:rPr>
          <w:rFonts w:ascii="Arial" w:hAnsi="Arial" w:cs="Arial"/>
          <w:sz w:val="22"/>
          <w:szCs w:val="22"/>
        </w:rPr>
        <w:t>2023</w:t>
      </w:r>
      <w:r w:rsidRPr="00B007DB">
        <w:rPr>
          <w:rFonts w:ascii="Arial" w:hAnsi="Arial" w:cs="Arial"/>
          <w:sz w:val="22"/>
          <w:szCs w:val="22"/>
        </w:rPr>
        <w:t>/</w:t>
      </w:r>
      <w:r w:rsidR="003005EA" w:rsidRPr="00B007DB">
        <w:rPr>
          <w:rFonts w:ascii="Arial" w:hAnsi="Arial" w:cs="Arial"/>
          <w:sz w:val="22"/>
          <w:szCs w:val="22"/>
        </w:rPr>
        <w:t>2831</w:t>
      </w:r>
      <w:r w:rsidRPr="00B007DB">
        <w:rPr>
          <w:rFonts w:ascii="Arial" w:hAnsi="Arial" w:cs="Arial"/>
          <w:sz w:val="22"/>
          <w:szCs w:val="22"/>
        </w:rPr>
        <w:t xml:space="preserve"> z dnia 1</w:t>
      </w:r>
      <w:r w:rsidR="003005EA" w:rsidRPr="00B007DB">
        <w:rPr>
          <w:rFonts w:ascii="Arial" w:hAnsi="Arial" w:cs="Arial"/>
          <w:sz w:val="22"/>
          <w:szCs w:val="22"/>
        </w:rPr>
        <w:t>3</w:t>
      </w:r>
      <w:r w:rsidRPr="00B007DB">
        <w:rPr>
          <w:rFonts w:ascii="Arial" w:hAnsi="Arial" w:cs="Arial"/>
          <w:sz w:val="22"/>
          <w:szCs w:val="22"/>
        </w:rPr>
        <w:t xml:space="preserve"> grudnia</w:t>
      </w:r>
      <w:r w:rsidR="00596FAB" w:rsidRPr="00B007DB">
        <w:rPr>
          <w:rFonts w:ascii="Arial" w:hAnsi="Arial" w:cs="Arial"/>
          <w:sz w:val="22"/>
          <w:szCs w:val="22"/>
        </w:rPr>
        <w:t xml:space="preserve"> 20</w:t>
      </w:r>
      <w:r w:rsidR="003005EA" w:rsidRPr="00B007DB">
        <w:rPr>
          <w:rFonts w:ascii="Arial" w:hAnsi="Arial" w:cs="Arial"/>
          <w:sz w:val="22"/>
          <w:szCs w:val="22"/>
        </w:rPr>
        <w:t>2</w:t>
      </w:r>
      <w:r w:rsidR="00596FAB" w:rsidRPr="00B007DB">
        <w:rPr>
          <w:rFonts w:ascii="Arial" w:hAnsi="Arial" w:cs="Arial"/>
          <w:sz w:val="22"/>
          <w:szCs w:val="22"/>
        </w:rPr>
        <w:t xml:space="preserve">3 r. w sprawie stosowania </w:t>
      </w:r>
      <w:r w:rsidRPr="00B007DB">
        <w:rPr>
          <w:rFonts w:ascii="Arial" w:hAnsi="Arial" w:cs="Arial"/>
          <w:sz w:val="22"/>
          <w:szCs w:val="22"/>
        </w:rPr>
        <w:t xml:space="preserve">art. 107 </w:t>
      </w:r>
      <w:r w:rsidR="007164F5" w:rsidRPr="00B007DB">
        <w:rPr>
          <w:rFonts w:ascii="Arial" w:hAnsi="Arial" w:cs="Arial"/>
          <w:sz w:val="22"/>
          <w:szCs w:val="22"/>
        </w:rPr>
        <w:t xml:space="preserve">                   </w:t>
      </w:r>
      <w:r w:rsidRPr="00B007DB">
        <w:rPr>
          <w:rFonts w:ascii="Arial" w:hAnsi="Arial" w:cs="Arial"/>
          <w:sz w:val="22"/>
          <w:szCs w:val="22"/>
        </w:rPr>
        <w:t>i 108 Traktatu o funkcjonowan</w:t>
      </w:r>
      <w:r w:rsidR="00174B21" w:rsidRPr="00B007DB">
        <w:rPr>
          <w:rFonts w:ascii="Arial" w:hAnsi="Arial" w:cs="Arial"/>
          <w:sz w:val="22"/>
          <w:szCs w:val="22"/>
        </w:rPr>
        <w:t xml:space="preserve">iu Unii Europejskiej do pomocy </w:t>
      </w:r>
      <w:r w:rsidRPr="00B007DB">
        <w:rPr>
          <w:rFonts w:ascii="Arial" w:hAnsi="Arial" w:cs="Arial"/>
          <w:sz w:val="22"/>
          <w:szCs w:val="22"/>
        </w:rPr>
        <w:t>de minimis</w:t>
      </w:r>
      <w:r w:rsidR="00E51832" w:rsidRPr="00B007DB">
        <w:rPr>
          <w:rFonts w:ascii="Arial" w:hAnsi="Arial" w:cs="Arial"/>
          <w:sz w:val="22"/>
          <w:szCs w:val="22"/>
        </w:rPr>
        <w:t xml:space="preserve"> (Dz. Urz.</w:t>
      </w:r>
      <w:r w:rsidR="00634FEE" w:rsidRPr="00B007DB">
        <w:rPr>
          <w:rFonts w:ascii="Arial" w:hAnsi="Arial" w:cs="Arial"/>
          <w:sz w:val="22"/>
          <w:szCs w:val="22"/>
        </w:rPr>
        <w:t xml:space="preserve"> U</w:t>
      </w:r>
      <w:r w:rsidR="003005EA" w:rsidRPr="00B007DB">
        <w:rPr>
          <w:rFonts w:ascii="Arial" w:hAnsi="Arial" w:cs="Arial"/>
          <w:sz w:val="22"/>
          <w:szCs w:val="22"/>
        </w:rPr>
        <w:t>E L 2023/2831 z 15.12.2023</w:t>
      </w:r>
      <w:r w:rsidR="0037345F" w:rsidRPr="00B007DB">
        <w:rPr>
          <w:rFonts w:ascii="Arial" w:hAnsi="Arial" w:cs="Arial"/>
          <w:sz w:val="22"/>
          <w:szCs w:val="22"/>
        </w:rPr>
        <w:t>)</w:t>
      </w:r>
      <w:r w:rsidR="00634FEE" w:rsidRPr="00B007DB">
        <w:rPr>
          <w:rFonts w:ascii="Arial" w:hAnsi="Arial" w:cs="Arial"/>
          <w:sz w:val="22"/>
          <w:szCs w:val="22"/>
        </w:rPr>
        <w:t>.</w:t>
      </w:r>
    </w:p>
    <w:p w14:paraId="37BAB935" w14:textId="11CEF260" w:rsidR="003005EA" w:rsidRPr="00B007DB" w:rsidRDefault="005E33E6" w:rsidP="003005EA">
      <w:pPr>
        <w:numPr>
          <w:ilvl w:val="0"/>
          <w:numId w:val="1"/>
        </w:numPr>
        <w:shd w:val="clear" w:color="auto" w:fill="FFFFFF"/>
        <w:tabs>
          <w:tab w:val="left" w:pos="426"/>
        </w:tabs>
        <w:spacing w:line="276" w:lineRule="auto"/>
        <w:ind w:left="426" w:hanging="426"/>
        <w:jc w:val="both"/>
        <w:rPr>
          <w:rFonts w:ascii="Arial" w:hAnsi="Arial" w:cs="Arial"/>
          <w:sz w:val="22"/>
          <w:szCs w:val="22"/>
        </w:rPr>
      </w:pPr>
      <w:r w:rsidRPr="00B007DB">
        <w:rPr>
          <w:rFonts w:ascii="Arial" w:hAnsi="Arial" w:cs="Arial"/>
          <w:sz w:val="22"/>
          <w:szCs w:val="22"/>
        </w:rPr>
        <w:t>Rozporządzenia Komisji (UE) nr 1408/2013 z dnia 18 grudnia 2013 r. w sprawie stosowania art. 107</w:t>
      </w:r>
      <w:r w:rsidR="007164F5" w:rsidRPr="00B007DB">
        <w:rPr>
          <w:rFonts w:ascii="Arial" w:hAnsi="Arial" w:cs="Arial"/>
          <w:sz w:val="22"/>
          <w:szCs w:val="22"/>
        </w:rPr>
        <w:t xml:space="preserve">                </w:t>
      </w:r>
      <w:r w:rsidRPr="00B007DB">
        <w:rPr>
          <w:rFonts w:ascii="Arial" w:hAnsi="Arial" w:cs="Arial"/>
          <w:sz w:val="22"/>
          <w:szCs w:val="22"/>
        </w:rPr>
        <w:t xml:space="preserve"> i 108 Traktatu o funkcjonowan</w:t>
      </w:r>
      <w:r w:rsidR="00174B21" w:rsidRPr="00B007DB">
        <w:rPr>
          <w:rFonts w:ascii="Arial" w:hAnsi="Arial" w:cs="Arial"/>
          <w:sz w:val="22"/>
          <w:szCs w:val="22"/>
        </w:rPr>
        <w:t xml:space="preserve">iu Unii Europejskiej do pomocy </w:t>
      </w:r>
      <w:r w:rsidRPr="00B007DB">
        <w:rPr>
          <w:rFonts w:ascii="Arial" w:hAnsi="Arial" w:cs="Arial"/>
          <w:sz w:val="22"/>
          <w:szCs w:val="22"/>
        </w:rPr>
        <w:t xml:space="preserve">de minimis </w:t>
      </w:r>
      <w:r w:rsidR="00435AA8" w:rsidRPr="00B007DB">
        <w:rPr>
          <w:rFonts w:ascii="Arial" w:hAnsi="Arial" w:cs="Arial"/>
          <w:sz w:val="22"/>
          <w:szCs w:val="22"/>
        </w:rPr>
        <w:t xml:space="preserve">w sektorze rolnym </w:t>
      </w:r>
      <w:r w:rsidR="0037345F" w:rsidRPr="00B007DB">
        <w:rPr>
          <w:rFonts w:ascii="Arial" w:hAnsi="Arial" w:cs="Arial"/>
          <w:sz w:val="22"/>
          <w:szCs w:val="22"/>
        </w:rPr>
        <w:t xml:space="preserve">(Dz. Urz. UE L 352 z 24.12.2013 r. str. 9 </w:t>
      </w:r>
      <w:r w:rsidR="00D563AD" w:rsidRPr="00B007DB">
        <w:rPr>
          <w:rFonts w:ascii="Arial" w:hAnsi="Arial" w:cs="Arial"/>
          <w:sz w:val="22"/>
          <w:szCs w:val="22"/>
        </w:rPr>
        <w:t>z późn.zm.).</w:t>
      </w:r>
    </w:p>
    <w:p w14:paraId="53AC4E5D" w14:textId="25E6DA42" w:rsidR="004E2393" w:rsidRPr="00B007DB" w:rsidRDefault="004E4008" w:rsidP="00500DC9">
      <w:pPr>
        <w:numPr>
          <w:ilvl w:val="0"/>
          <w:numId w:val="1"/>
        </w:numPr>
        <w:shd w:val="clear" w:color="auto" w:fill="FFFFFF"/>
        <w:tabs>
          <w:tab w:val="left" w:pos="426"/>
        </w:tabs>
        <w:spacing w:line="276" w:lineRule="auto"/>
        <w:ind w:left="426" w:hanging="426"/>
        <w:jc w:val="both"/>
        <w:rPr>
          <w:rFonts w:ascii="Arial" w:hAnsi="Arial" w:cs="Arial"/>
          <w:sz w:val="22"/>
          <w:szCs w:val="22"/>
        </w:rPr>
      </w:pPr>
      <w:r w:rsidRPr="00B007DB">
        <w:rPr>
          <w:rFonts w:ascii="Arial" w:hAnsi="Arial" w:cs="Arial"/>
          <w:sz w:val="22"/>
          <w:szCs w:val="22"/>
        </w:rPr>
        <w:t>Rozporządzenia</w:t>
      </w:r>
      <w:r w:rsidR="004E2393" w:rsidRPr="00B007DB">
        <w:rPr>
          <w:rFonts w:ascii="Arial" w:hAnsi="Arial" w:cs="Arial"/>
          <w:sz w:val="22"/>
          <w:szCs w:val="22"/>
        </w:rPr>
        <w:t xml:space="preserve"> Komisji (UE) nr 717/2014 z dnia 27 czerwca 2014 r. w sprawie stosowania art. 107</w:t>
      </w:r>
      <w:r w:rsidR="007164F5" w:rsidRPr="00B007DB">
        <w:rPr>
          <w:rFonts w:ascii="Arial" w:hAnsi="Arial" w:cs="Arial"/>
          <w:sz w:val="22"/>
          <w:szCs w:val="22"/>
        </w:rPr>
        <w:t xml:space="preserve">             </w:t>
      </w:r>
      <w:r w:rsidR="004E2393" w:rsidRPr="00B007DB">
        <w:rPr>
          <w:rFonts w:ascii="Arial" w:hAnsi="Arial" w:cs="Arial"/>
          <w:sz w:val="22"/>
          <w:szCs w:val="22"/>
        </w:rPr>
        <w:t xml:space="preserve"> i 108 Traktatu o funkcjonowaniu Unii Europejskiej do pomocy de minimis w sektorze rybołówstwa </w:t>
      </w:r>
      <w:r w:rsidR="007164F5" w:rsidRPr="00B007DB">
        <w:rPr>
          <w:rFonts w:ascii="Arial" w:hAnsi="Arial" w:cs="Arial"/>
          <w:sz w:val="22"/>
          <w:szCs w:val="22"/>
        </w:rPr>
        <w:t xml:space="preserve">                   </w:t>
      </w:r>
      <w:r w:rsidR="004E2393" w:rsidRPr="00B007DB">
        <w:rPr>
          <w:rFonts w:ascii="Arial" w:hAnsi="Arial" w:cs="Arial"/>
          <w:sz w:val="22"/>
          <w:szCs w:val="22"/>
        </w:rPr>
        <w:t xml:space="preserve">i akwakultury </w:t>
      </w:r>
      <w:r w:rsidR="00634FEE" w:rsidRPr="00B007DB">
        <w:rPr>
          <w:rFonts w:ascii="Arial" w:hAnsi="Arial" w:cs="Arial"/>
          <w:sz w:val="22"/>
          <w:szCs w:val="22"/>
        </w:rPr>
        <w:t>(Dz. U. UE.L. z 28.06.2014, str. 45</w:t>
      </w:r>
      <w:r w:rsidR="004E2393" w:rsidRPr="00B007DB">
        <w:rPr>
          <w:rFonts w:ascii="Arial" w:hAnsi="Arial" w:cs="Arial"/>
          <w:sz w:val="22"/>
          <w:szCs w:val="22"/>
        </w:rPr>
        <w:t>).</w:t>
      </w:r>
    </w:p>
    <w:p w14:paraId="144738F4" w14:textId="3F5DE610" w:rsidR="00D75A72" w:rsidRPr="00B007DB" w:rsidRDefault="005E33E6" w:rsidP="00500DC9">
      <w:pPr>
        <w:numPr>
          <w:ilvl w:val="0"/>
          <w:numId w:val="1"/>
        </w:numPr>
        <w:shd w:val="clear" w:color="auto" w:fill="FFFFFF"/>
        <w:tabs>
          <w:tab w:val="left" w:pos="426"/>
        </w:tabs>
        <w:spacing w:line="276" w:lineRule="auto"/>
        <w:ind w:left="426" w:hanging="426"/>
        <w:jc w:val="both"/>
        <w:rPr>
          <w:rFonts w:ascii="Arial" w:hAnsi="Arial" w:cs="Arial"/>
          <w:sz w:val="22"/>
          <w:szCs w:val="22"/>
        </w:rPr>
      </w:pPr>
      <w:r w:rsidRPr="00B007DB">
        <w:rPr>
          <w:rFonts w:ascii="Arial" w:hAnsi="Arial" w:cs="Arial"/>
          <w:sz w:val="22"/>
          <w:szCs w:val="22"/>
        </w:rPr>
        <w:t xml:space="preserve">Ustawy z dnia </w:t>
      </w:r>
      <w:r w:rsidR="00D75A72" w:rsidRPr="00B007DB">
        <w:rPr>
          <w:rFonts w:ascii="Arial" w:hAnsi="Arial" w:cs="Arial"/>
          <w:sz w:val="22"/>
          <w:szCs w:val="22"/>
        </w:rPr>
        <w:t>6 mar</w:t>
      </w:r>
      <w:r w:rsidR="00634FEE" w:rsidRPr="00B007DB">
        <w:rPr>
          <w:rFonts w:ascii="Arial" w:hAnsi="Arial" w:cs="Arial"/>
          <w:sz w:val="22"/>
          <w:szCs w:val="22"/>
        </w:rPr>
        <w:t xml:space="preserve">ca 2018 r. Prawo przedsiębiorców </w:t>
      </w:r>
      <w:r w:rsidR="00D75A72" w:rsidRPr="00B007DB">
        <w:rPr>
          <w:rFonts w:ascii="Arial" w:hAnsi="Arial" w:cs="Arial"/>
          <w:sz w:val="22"/>
          <w:szCs w:val="22"/>
        </w:rPr>
        <w:t>(Dz. U. z 20</w:t>
      </w:r>
      <w:r w:rsidR="00FE5C8E" w:rsidRPr="00B007DB">
        <w:rPr>
          <w:rFonts w:ascii="Arial" w:hAnsi="Arial" w:cs="Arial"/>
          <w:sz w:val="22"/>
          <w:szCs w:val="22"/>
        </w:rPr>
        <w:t>2</w:t>
      </w:r>
      <w:r w:rsidR="00D563AD" w:rsidRPr="00B007DB">
        <w:rPr>
          <w:rFonts w:ascii="Arial" w:hAnsi="Arial" w:cs="Arial"/>
          <w:sz w:val="22"/>
          <w:szCs w:val="22"/>
        </w:rPr>
        <w:t>4</w:t>
      </w:r>
      <w:r w:rsidR="00FE5C8E" w:rsidRPr="00B007DB">
        <w:rPr>
          <w:rFonts w:ascii="Arial" w:hAnsi="Arial" w:cs="Arial"/>
          <w:sz w:val="22"/>
          <w:szCs w:val="22"/>
        </w:rPr>
        <w:t xml:space="preserve"> r. poz. 2</w:t>
      </w:r>
      <w:r w:rsidR="00D563AD" w:rsidRPr="00B007DB">
        <w:rPr>
          <w:rFonts w:ascii="Arial" w:hAnsi="Arial" w:cs="Arial"/>
          <w:sz w:val="22"/>
          <w:szCs w:val="22"/>
        </w:rPr>
        <w:t>36</w:t>
      </w:r>
      <w:r w:rsidR="005E72D7" w:rsidRPr="00B007DB">
        <w:rPr>
          <w:rFonts w:ascii="Arial" w:hAnsi="Arial" w:cs="Arial"/>
          <w:sz w:val="22"/>
          <w:szCs w:val="22"/>
        </w:rPr>
        <w:t xml:space="preserve"> z późn.zm.</w:t>
      </w:r>
      <w:r w:rsidR="00634FEE" w:rsidRPr="00B007DB">
        <w:rPr>
          <w:rFonts w:ascii="Arial" w:hAnsi="Arial" w:cs="Arial"/>
          <w:sz w:val="22"/>
          <w:szCs w:val="22"/>
        </w:rPr>
        <w:t>).</w:t>
      </w:r>
    </w:p>
    <w:p w14:paraId="0B60A317" w14:textId="5E2C53B6" w:rsidR="005E33E6" w:rsidRPr="00B007DB" w:rsidRDefault="00D75A72" w:rsidP="00500DC9">
      <w:pPr>
        <w:numPr>
          <w:ilvl w:val="0"/>
          <w:numId w:val="1"/>
        </w:numPr>
        <w:shd w:val="clear" w:color="auto" w:fill="FFFFFF"/>
        <w:tabs>
          <w:tab w:val="left" w:pos="426"/>
        </w:tabs>
        <w:spacing w:line="276" w:lineRule="auto"/>
        <w:ind w:left="426" w:hanging="426"/>
        <w:jc w:val="both"/>
        <w:rPr>
          <w:rFonts w:ascii="Arial" w:hAnsi="Arial" w:cs="Arial"/>
          <w:sz w:val="22"/>
          <w:szCs w:val="22"/>
        </w:rPr>
      </w:pPr>
      <w:r w:rsidRPr="00B007DB">
        <w:rPr>
          <w:rFonts w:ascii="Arial" w:hAnsi="Arial" w:cs="Arial"/>
          <w:sz w:val="22"/>
          <w:szCs w:val="22"/>
        </w:rPr>
        <w:t>Ustawy z dnia 30 kwietnia 2004 r.</w:t>
      </w:r>
      <w:r w:rsidR="005E33E6" w:rsidRPr="00B007DB">
        <w:rPr>
          <w:rFonts w:ascii="Arial" w:hAnsi="Arial" w:cs="Arial"/>
          <w:sz w:val="22"/>
          <w:szCs w:val="22"/>
        </w:rPr>
        <w:t xml:space="preserve"> o postępowaniu w sprawach dotyczących pomocy publicznej </w:t>
      </w:r>
      <w:r w:rsidR="009E208A" w:rsidRPr="00B007DB">
        <w:rPr>
          <w:rFonts w:ascii="Arial" w:hAnsi="Arial" w:cs="Arial"/>
          <w:sz w:val="22"/>
          <w:szCs w:val="22"/>
        </w:rPr>
        <w:t xml:space="preserve">               </w:t>
      </w:r>
      <w:r w:rsidR="005E33E6" w:rsidRPr="00B007DB">
        <w:rPr>
          <w:rFonts w:ascii="Arial" w:hAnsi="Arial" w:cs="Arial"/>
          <w:sz w:val="22"/>
          <w:szCs w:val="22"/>
        </w:rPr>
        <w:t>(Dz. U. z 20</w:t>
      </w:r>
      <w:r w:rsidR="00BF78E1" w:rsidRPr="00B007DB">
        <w:rPr>
          <w:rFonts w:ascii="Arial" w:hAnsi="Arial" w:cs="Arial"/>
          <w:sz w:val="22"/>
          <w:szCs w:val="22"/>
        </w:rPr>
        <w:t>2</w:t>
      </w:r>
      <w:r w:rsidR="00B55AFA" w:rsidRPr="00B007DB">
        <w:rPr>
          <w:rFonts w:ascii="Arial" w:hAnsi="Arial" w:cs="Arial"/>
          <w:sz w:val="22"/>
          <w:szCs w:val="22"/>
        </w:rPr>
        <w:t>5</w:t>
      </w:r>
      <w:r w:rsidR="006B27CE" w:rsidRPr="00B007DB">
        <w:rPr>
          <w:rFonts w:ascii="Arial" w:hAnsi="Arial" w:cs="Arial"/>
          <w:sz w:val="22"/>
          <w:szCs w:val="22"/>
        </w:rPr>
        <w:t xml:space="preserve"> r. poz. </w:t>
      </w:r>
      <w:r w:rsidR="00B55AFA" w:rsidRPr="00B007DB">
        <w:rPr>
          <w:rFonts w:ascii="Arial" w:hAnsi="Arial" w:cs="Arial"/>
          <w:sz w:val="22"/>
          <w:szCs w:val="22"/>
        </w:rPr>
        <w:t>468</w:t>
      </w:r>
      <w:r w:rsidR="006B27CE" w:rsidRPr="00B007DB">
        <w:rPr>
          <w:rFonts w:ascii="Arial" w:hAnsi="Arial" w:cs="Arial"/>
          <w:sz w:val="22"/>
          <w:szCs w:val="22"/>
        </w:rPr>
        <w:t>).</w:t>
      </w:r>
    </w:p>
    <w:p w14:paraId="155D508C" w14:textId="206FABB9" w:rsidR="005E33E6" w:rsidRPr="00B007DB" w:rsidRDefault="004E4008" w:rsidP="00500DC9">
      <w:pPr>
        <w:numPr>
          <w:ilvl w:val="0"/>
          <w:numId w:val="1"/>
        </w:numPr>
        <w:shd w:val="clear" w:color="auto" w:fill="FFFFFF"/>
        <w:tabs>
          <w:tab w:val="left" w:pos="426"/>
        </w:tabs>
        <w:spacing w:line="276" w:lineRule="auto"/>
        <w:ind w:left="426" w:hanging="426"/>
        <w:jc w:val="both"/>
        <w:rPr>
          <w:rFonts w:ascii="Arial" w:hAnsi="Arial" w:cs="Arial"/>
          <w:sz w:val="22"/>
          <w:szCs w:val="22"/>
        </w:rPr>
      </w:pPr>
      <w:r w:rsidRPr="00B007DB">
        <w:rPr>
          <w:rFonts w:ascii="Arial" w:hAnsi="Arial" w:cs="Arial"/>
          <w:sz w:val="22"/>
          <w:szCs w:val="22"/>
        </w:rPr>
        <w:t>Ustawy</w:t>
      </w:r>
      <w:r w:rsidR="005E33E6" w:rsidRPr="00B007DB">
        <w:rPr>
          <w:rFonts w:ascii="Arial" w:hAnsi="Arial" w:cs="Arial"/>
          <w:sz w:val="22"/>
          <w:szCs w:val="22"/>
        </w:rPr>
        <w:t xml:space="preserve"> z dnia 23 kwietnia 1964 </w:t>
      </w:r>
      <w:r w:rsidR="00EB76F1" w:rsidRPr="00B007DB">
        <w:rPr>
          <w:rFonts w:ascii="Arial" w:hAnsi="Arial" w:cs="Arial"/>
          <w:sz w:val="22"/>
          <w:szCs w:val="22"/>
        </w:rPr>
        <w:t>r. Kodeks Cywilny (Dz. U. z 20</w:t>
      </w:r>
      <w:r w:rsidR="00FE5C8E" w:rsidRPr="00B007DB">
        <w:rPr>
          <w:rFonts w:ascii="Arial" w:hAnsi="Arial" w:cs="Arial"/>
          <w:sz w:val="22"/>
          <w:szCs w:val="22"/>
        </w:rPr>
        <w:t>2</w:t>
      </w:r>
      <w:r w:rsidR="00D563AD" w:rsidRPr="00B007DB">
        <w:rPr>
          <w:rFonts w:ascii="Arial" w:hAnsi="Arial" w:cs="Arial"/>
          <w:sz w:val="22"/>
          <w:szCs w:val="22"/>
        </w:rPr>
        <w:t>4</w:t>
      </w:r>
      <w:r w:rsidR="00EB76F1" w:rsidRPr="00B007DB">
        <w:rPr>
          <w:rFonts w:ascii="Arial" w:hAnsi="Arial" w:cs="Arial"/>
          <w:sz w:val="22"/>
          <w:szCs w:val="22"/>
        </w:rPr>
        <w:t xml:space="preserve"> r. poz. 1</w:t>
      </w:r>
      <w:r w:rsidR="00D563AD" w:rsidRPr="00B007DB">
        <w:rPr>
          <w:rFonts w:ascii="Arial" w:hAnsi="Arial" w:cs="Arial"/>
          <w:sz w:val="22"/>
          <w:szCs w:val="22"/>
        </w:rPr>
        <w:t>061</w:t>
      </w:r>
      <w:r w:rsidR="00D873EB" w:rsidRPr="00B007DB">
        <w:rPr>
          <w:rFonts w:ascii="Arial" w:hAnsi="Arial" w:cs="Arial"/>
          <w:sz w:val="22"/>
          <w:szCs w:val="22"/>
        </w:rPr>
        <w:t xml:space="preserve"> z późn.zm</w:t>
      </w:r>
      <w:r w:rsidR="005E33E6" w:rsidRPr="00B007DB">
        <w:rPr>
          <w:rFonts w:ascii="Arial" w:hAnsi="Arial" w:cs="Arial"/>
          <w:sz w:val="22"/>
          <w:szCs w:val="22"/>
        </w:rPr>
        <w:t>).</w:t>
      </w:r>
    </w:p>
    <w:p w14:paraId="37E7BE43" w14:textId="63D69C3E" w:rsidR="005E33E6" w:rsidRPr="00B007DB" w:rsidRDefault="004E4008" w:rsidP="00500DC9">
      <w:pPr>
        <w:numPr>
          <w:ilvl w:val="0"/>
          <w:numId w:val="1"/>
        </w:numPr>
        <w:shd w:val="clear" w:color="auto" w:fill="FFFFFF"/>
        <w:tabs>
          <w:tab w:val="left" w:pos="426"/>
        </w:tabs>
        <w:spacing w:line="276" w:lineRule="auto"/>
        <w:ind w:left="426" w:hanging="426"/>
        <w:jc w:val="both"/>
        <w:rPr>
          <w:rFonts w:ascii="Arial" w:hAnsi="Arial" w:cs="Arial"/>
          <w:sz w:val="22"/>
          <w:szCs w:val="22"/>
        </w:rPr>
      </w:pPr>
      <w:r w:rsidRPr="00B007DB">
        <w:rPr>
          <w:rFonts w:ascii="Arial" w:hAnsi="Arial" w:cs="Arial"/>
          <w:sz w:val="22"/>
          <w:szCs w:val="22"/>
        </w:rPr>
        <w:t>Ustawy</w:t>
      </w:r>
      <w:r w:rsidR="005E33E6" w:rsidRPr="00B007DB">
        <w:rPr>
          <w:rFonts w:ascii="Arial" w:hAnsi="Arial" w:cs="Arial"/>
          <w:sz w:val="22"/>
          <w:szCs w:val="22"/>
        </w:rPr>
        <w:t xml:space="preserve"> z dnia 27 sierpnia 2009 r. o finansach publiczn</w:t>
      </w:r>
      <w:r w:rsidR="00EB76F1" w:rsidRPr="00B007DB">
        <w:rPr>
          <w:rFonts w:ascii="Arial" w:hAnsi="Arial" w:cs="Arial"/>
          <w:sz w:val="22"/>
          <w:szCs w:val="22"/>
        </w:rPr>
        <w:t>ych (Dz.U. z 20</w:t>
      </w:r>
      <w:r w:rsidR="00FE5C8E" w:rsidRPr="00B007DB">
        <w:rPr>
          <w:rFonts w:ascii="Arial" w:hAnsi="Arial" w:cs="Arial"/>
          <w:sz w:val="22"/>
          <w:szCs w:val="22"/>
        </w:rPr>
        <w:t>2</w:t>
      </w:r>
      <w:r w:rsidR="005E72D7" w:rsidRPr="00B007DB">
        <w:rPr>
          <w:rFonts w:ascii="Arial" w:hAnsi="Arial" w:cs="Arial"/>
          <w:sz w:val="22"/>
          <w:szCs w:val="22"/>
        </w:rPr>
        <w:t>4</w:t>
      </w:r>
      <w:r w:rsidR="00EB76F1" w:rsidRPr="00B007DB">
        <w:rPr>
          <w:rFonts w:ascii="Arial" w:hAnsi="Arial" w:cs="Arial"/>
          <w:sz w:val="22"/>
          <w:szCs w:val="22"/>
        </w:rPr>
        <w:t xml:space="preserve"> r. poz. </w:t>
      </w:r>
      <w:r w:rsidR="005E72D7" w:rsidRPr="00B007DB">
        <w:rPr>
          <w:rFonts w:ascii="Arial" w:hAnsi="Arial" w:cs="Arial"/>
          <w:sz w:val="22"/>
          <w:szCs w:val="22"/>
        </w:rPr>
        <w:t>1530</w:t>
      </w:r>
      <w:r w:rsidR="00FE5C8E" w:rsidRPr="00B007DB">
        <w:rPr>
          <w:rFonts w:ascii="Arial" w:hAnsi="Arial" w:cs="Arial"/>
          <w:sz w:val="22"/>
          <w:szCs w:val="22"/>
        </w:rPr>
        <w:t xml:space="preserve"> </w:t>
      </w:r>
      <w:r w:rsidR="00634FEE" w:rsidRPr="00B007DB">
        <w:rPr>
          <w:rFonts w:ascii="Arial" w:hAnsi="Arial" w:cs="Arial"/>
          <w:sz w:val="22"/>
          <w:szCs w:val="22"/>
        </w:rPr>
        <w:t>z późn.zm.</w:t>
      </w:r>
      <w:r w:rsidR="005E33E6" w:rsidRPr="00B007DB">
        <w:rPr>
          <w:rFonts w:ascii="Arial" w:hAnsi="Arial" w:cs="Arial"/>
          <w:sz w:val="22"/>
          <w:szCs w:val="22"/>
        </w:rPr>
        <w:t>).</w:t>
      </w:r>
    </w:p>
    <w:p w14:paraId="507ADB0B" w14:textId="5979B999" w:rsidR="00B71B2D" w:rsidRPr="00B007DB" w:rsidRDefault="00B71B2D" w:rsidP="00500DC9">
      <w:pPr>
        <w:numPr>
          <w:ilvl w:val="0"/>
          <w:numId w:val="1"/>
        </w:numPr>
        <w:shd w:val="clear" w:color="auto" w:fill="FFFFFF"/>
        <w:tabs>
          <w:tab w:val="left" w:pos="426"/>
        </w:tabs>
        <w:spacing w:line="276" w:lineRule="auto"/>
        <w:ind w:left="426" w:hanging="426"/>
        <w:jc w:val="both"/>
        <w:rPr>
          <w:rFonts w:ascii="Arial" w:hAnsi="Arial" w:cs="Arial"/>
          <w:sz w:val="22"/>
          <w:szCs w:val="22"/>
        </w:rPr>
      </w:pPr>
      <w:r w:rsidRPr="00B007DB">
        <w:rPr>
          <w:rFonts w:ascii="Arial" w:hAnsi="Arial" w:cs="Arial"/>
          <w:sz w:val="22"/>
          <w:szCs w:val="22"/>
        </w:rPr>
        <w:t>Ustawy z dnia 26 czerwca 1974 r. Kodeks Pracy (Dz. U. z 20</w:t>
      </w:r>
      <w:r w:rsidR="00FE5C8E" w:rsidRPr="00B007DB">
        <w:rPr>
          <w:rFonts w:ascii="Arial" w:hAnsi="Arial" w:cs="Arial"/>
          <w:sz w:val="22"/>
          <w:szCs w:val="22"/>
        </w:rPr>
        <w:t>2</w:t>
      </w:r>
      <w:r w:rsidR="0059395A" w:rsidRPr="00B007DB">
        <w:rPr>
          <w:rFonts w:ascii="Arial" w:hAnsi="Arial" w:cs="Arial"/>
          <w:sz w:val="22"/>
          <w:szCs w:val="22"/>
        </w:rPr>
        <w:t>3</w:t>
      </w:r>
      <w:r w:rsidR="00EB76F1" w:rsidRPr="00B007DB">
        <w:rPr>
          <w:rFonts w:ascii="Arial" w:hAnsi="Arial" w:cs="Arial"/>
          <w:sz w:val="22"/>
          <w:szCs w:val="22"/>
        </w:rPr>
        <w:t xml:space="preserve"> r. poz. 1</w:t>
      </w:r>
      <w:r w:rsidR="0059395A" w:rsidRPr="00B007DB">
        <w:rPr>
          <w:rFonts w:ascii="Arial" w:hAnsi="Arial" w:cs="Arial"/>
          <w:sz w:val="22"/>
          <w:szCs w:val="22"/>
        </w:rPr>
        <w:t>465</w:t>
      </w:r>
      <w:r w:rsidR="00D563AD" w:rsidRPr="00B007DB">
        <w:rPr>
          <w:rFonts w:ascii="Arial" w:hAnsi="Arial" w:cs="Arial"/>
          <w:sz w:val="22"/>
          <w:szCs w:val="22"/>
        </w:rPr>
        <w:t xml:space="preserve"> z późn.zm.</w:t>
      </w:r>
      <w:r w:rsidRPr="00B007DB">
        <w:rPr>
          <w:rFonts w:ascii="Arial" w:hAnsi="Arial" w:cs="Arial"/>
          <w:sz w:val="22"/>
          <w:szCs w:val="22"/>
        </w:rPr>
        <w:t>).</w:t>
      </w:r>
    </w:p>
    <w:p w14:paraId="14321282" w14:textId="77777777" w:rsidR="00B71B2D" w:rsidRPr="00B007DB" w:rsidRDefault="00B71B2D" w:rsidP="00500DC9">
      <w:pPr>
        <w:shd w:val="clear" w:color="auto" w:fill="FFFFFF"/>
        <w:tabs>
          <w:tab w:val="left" w:pos="142"/>
          <w:tab w:val="left" w:pos="426"/>
        </w:tabs>
        <w:spacing w:line="276" w:lineRule="auto"/>
        <w:jc w:val="center"/>
        <w:rPr>
          <w:rFonts w:ascii="Arial" w:hAnsi="Arial" w:cs="Arial"/>
          <w:b/>
          <w:sz w:val="22"/>
          <w:szCs w:val="22"/>
        </w:rPr>
      </w:pPr>
    </w:p>
    <w:p w14:paraId="5FFCD313" w14:textId="77777777" w:rsidR="005E33E6" w:rsidRPr="00B007DB" w:rsidRDefault="005E33E6" w:rsidP="00500DC9">
      <w:pPr>
        <w:shd w:val="clear" w:color="auto" w:fill="FFFFFF"/>
        <w:tabs>
          <w:tab w:val="left" w:pos="142"/>
          <w:tab w:val="left" w:pos="426"/>
        </w:tabs>
        <w:spacing w:line="276" w:lineRule="auto"/>
        <w:jc w:val="center"/>
        <w:rPr>
          <w:rFonts w:ascii="Arial" w:hAnsi="Arial" w:cs="Arial"/>
          <w:b/>
          <w:sz w:val="22"/>
          <w:szCs w:val="22"/>
        </w:rPr>
      </w:pPr>
      <w:r w:rsidRPr="00B007DB">
        <w:rPr>
          <w:rFonts w:ascii="Arial" w:hAnsi="Arial" w:cs="Arial"/>
          <w:b/>
          <w:sz w:val="22"/>
          <w:szCs w:val="22"/>
        </w:rPr>
        <w:t>§</w:t>
      </w:r>
      <w:r w:rsidR="00C3299C" w:rsidRPr="00B007DB">
        <w:rPr>
          <w:rFonts w:ascii="Arial" w:hAnsi="Arial" w:cs="Arial"/>
          <w:b/>
          <w:sz w:val="22"/>
          <w:szCs w:val="22"/>
        </w:rPr>
        <w:t xml:space="preserve"> </w:t>
      </w:r>
      <w:r w:rsidRPr="00B007DB">
        <w:rPr>
          <w:rFonts w:ascii="Arial" w:hAnsi="Arial" w:cs="Arial"/>
          <w:b/>
          <w:sz w:val="22"/>
          <w:szCs w:val="22"/>
        </w:rPr>
        <w:t>2</w:t>
      </w:r>
    </w:p>
    <w:p w14:paraId="013A758B" w14:textId="77777777" w:rsidR="005E33E6" w:rsidRPr="00B007DB" w:rsidRDefault="005E33E6" w:rsidP="00500DC9">
      <w:pPr>
        <w:shd w:val="clear" w:color="auto" w:fill="FFFFFF"/>
        <w:tabs>
          <w:tab w:val="left" w:pos="142"/>
          <w:tab w:val="left" w:pos="426"/>
        </w:tabs>
        <w:spacing w:line="276" w:lineRule="auto"/>
        <w:jc w:val="center"/>
        <w:rPr>
          <w:rFonts w:ascii="Arial" w:hAnsi="Arial" w:cs="Arial"/>
          <w:sz w:val="16"/>
          <w:szCs w:val="16"/>
        </w:rPr>
      </w:pPr>
    </w:p>
    <w:p w14:paraId="3ABC0FB7" w14:textId="77777777" w:rsidR="005E33E6" w:rsidRPr="00B007DB" w:rsidRDefault="005E33E6" w:rsidP="00B007DB">
      <w:pPr>
        <w:shd w:val="clear" w:color="auto" w:fill="FFFFFF"/>
        <w:spacing w:line="276" w:lineRule="auto"/>
        <w:jc w:val="both"/>
        <w:rPr>
          <w:rFonts w:ascii="Arial" w:hAnsi="Arial" w:cs="Arial"/>
          <w:b/>
          <w:sz w:val="22"/>
          <w:szCs w:val="22"/>
        </w:rPr>
      </w:pPr>
      <w:r w:rsidRPr="00B007DB">
        <w:rPr>
          <w:rFonts w:ascii="Arial" w:hAnsi="Arial" w:cs="Arial"/>
          <w:b/>
          <w:sz w:val="22"/>
          <w:szCs w:val="22"/>
        </w:rPr>
        <w:t>Ilekroć w niniejszym Regulaminie mowa jest o:</w:t>
      </w:r>
    </w:p>
    <w:p w14:paraId="5BB3BE7D" w14:textId="77777777" w:rsidR="005E33E6" w:rsidRPr="00B007DB" w:rsidRDefault="005E33E6" w:rsidP="00B007DB">
      <w:pPr>
        <w:numPr>
          <w:ilvl w:val="0"/>
          <w:numId w:val="3"/>
        </w:numPr>
        <w:shd w:val="clear" w:color="auto" w:fill="FFFFFF"/>
        <w:tabs>
          <w:tab w:val="clear" w:pos="360"/>
          <w:tab w:val="num" w:pos="284"/>
        </w:tabs>
        <w:spacing w:line="276" w:lineRule="auto"/>
        <w:ind w:left="283" w:hanging="357"/>
        <w:jc w:val="both"/>
        <w:rPr>
          <w:rFonts w:ascii="Arial" w:hAnsi="Arial" w:cs="Arial"/>
          <w:sz w:val="22"/>
          <w:szCs w:val="22"/>
        </w:rPr>
      </w:pPr>
      <w:r w:rsidRPr="00B007DB">
        <w:rPr>
          <w:rFonts w:ascii="Arial" w:hAnsi="Arial" w:cs="Arial"/>
          <w:sz w:val="22"/>
          <w:szCs w:val="22"/>
        </w:rPr>
        <w:t>„Urzędzie” - należy przez to rozumieć Powiatowy Urząd Pracy w Zduńskiej Woli;</w:t>
      </w:r>
    </w:p>
    <w:p w14:paraId="05FCC4F6" w14:textId="1D4A96EC" w:rsidR="00B55AFA" w:rsidRPr="00B007DB" w:rsidRDefault="005E33E6" w:rsidP="00B007DB">
      <w:pPr>
        <w:numPr>
          <w:ilvl w:val="0"/>
          <w:numId w:val="3"/>
        </w:numPr>
        <w:shd w:val="clear" w:color="auto" w:fill="FFFFFF"/>
        <w:tabs>
          <w:tab w:val="clear" w:pos="360"/>
          <w:tab w:val="num" w:pos="284"/>
          <w:tab w:val="left" w:pos="9356"/>
        </w:tabs>
        <w:spacing w:line="276" w:lineRule="auto"/>
        <w:ind w:left="283" w:right="-1" w:hanging="357"/>
        <w:jc w:val="both"/>
        <w:rPr>
          <w:rFonts w:ascii="Arial" w:hAnsi="Arial" w:cs="Arial"/>
          <w:sz w:val="22"/>
          <w:szCs w:val="22"/>
        </w:rPr>
      </w:pPr>
      <w:r w:rsidRPr="00B007DB">
        <w:rPr>
          <w:rFonts w:ascii="Arial" w:hAnsi="Arial" w:cs="Arial"/>
          <w:sz w:val="22"/>
          <w:szCs w:val="22"/>
        </w:rPr>
        <w:t>,,Dyrektorze” – oznacza to Dyrektora</w:t>
      </w:r>
      <w:r w:rsidR="00A741A2" w:rsidRPr="00B007DB">
        <w:rPr>
          <w:rFonts w:ascii="Arial" w:hAnsi="Arial" w:cs="Arial"/>
          <w:sz w:val="22"/>
          <w:szCs w:val="22"/>
        </w:rPr>
        <w:t xml:space="preserve"> lub Z - cę Dyrektora</w:t>
      </w:r>
      <w:r w:rsidRPr="00B007DB">
        <w:rPr>
          <w:rFonts w:ascii="Arial" w:hAnsi="Arial" w:cs="Arial"/>
          <w:sz w:val="22"/>
          <w:szCs w:val="22"/>
        </w:rPr>
        <w:t xml:space="preserve"> Powiatowego Urzędu Pracy w Zduńskiej Woli, który działa w granicach uzyskanego upoważnienia Starosty Zduńskowolskiego;</w:t>
      </w:r>
    </w:p>
    <w:p w14:paraId="1EA2EEEE" w14:textId="77777777" w:rsidR="005E33E6" w:rsidRPr="00B007DB" w:rsidRDefault="005E33E6" w:rsidP="00B007DB">
      <w:pPr>
        <w:numPr>
          <w:ilvl w:val="0"/>
          <w:numId w:val="3"/>
        </w:numPr>
        <w:shd w:val="clear" w:color="auto" w:fill="FFFFFF"/>
        <w:tabs>
          <w:tab w:val="clear" w:pos="360"/>
          <w:tab w:val="num" w:pos="284"/>
          <w:tab w:val="left" w:pos="720"/>
          <w:tab w:val="left" w:pos="9356"/>
        </w:tabs>
        <w:spacing w:line="276" w:lineRule="auto"/>
        <w:ind w:left="283" w:right="-1" w:hanging="357"/>
        <w:jc w:val="both"/>
        <w:rPr>
          <w:rFonts w:ascii="Arial" w:hAnsi="Arial" w:cs="Arial"/>
          <w:sz w:val="22"/>
          <w:szCs w:val="22"/>
        </w:rPr>
      </w:pPr>
      <w:r w:rsidRPr="00B007DB">
        <w:rPr>
          <w:rFonts w:ascii="Arial" w:hAnsi="Arial" w:cs="Arial"/>
          <w:sz w:val="22"/>
          <w:szCs w:val="22"/>
        </w:rPr>
        <w:t>,,</w:t>
      </w:r>
      <w:r w:rsidR="001801FC" w:rsidRPr="00B007DB">
        <w:rPr>
          <w:rFonts w:ascii="Arial" w:hAnsi="Arial" w:cs="Arial"/>
          <w:sz w:val="22"/>
          <w:szCs w:val="22"/>
        </w:rPr>
        <w:t>S</w:t>
      </w:r>
      <w:r w:rsidRPr="00B007DB">
        <w:rPr>
          <w:rFonts w:ascii="Arial" w:hAnsi="Arial" w:cs="Arial"/>
          <w:sz w:val="22"/>
          <w:szCs w:val="22"/>
        </w:rPr>
        <w:t>taroście” - oznacza to Starostę Zduńskowolskiego;</w:t>
      </w:r>
    </w:p>
    <w:p w14:paraId="6BB4D176" w14:textId="6ADAA215" w:rsidR="005E33E6" w:rsidRPr="00B007DB" w:rsidRDefault="005E33E6" w:rsidP="00B007DB">
      <w:pPr>
        <w:numPr>
          <w:ilvl w:val="0"/>
          <w:numId w:val="3"/>
        </w:numPr>
        <w:shd w:val="clear" w:color="auto" w:fill="FFFFFF"/>
        <w:tabs>
          <w:tab w:val="clear" w:pos="360"/>
          <w:tab w:val="num" w:pos="284"/>
          <w:tab w:val="left" w:pos="720"/>
          <w:tab w:val="left" w:pos="9356"/>
        </w:tabs>
        <w:spacing w:line="276" w:lineRule="auto"/>
        <w:ind w:left="283" w:right="-1" w:hanging="357"/>
        <w:jc w:val="both"/>
        <w:rPr>
          <w:rFonts w:ascii="Arial" w:hAnsi="Arial" w:cs="Arial"/>
          <w:sz w:val="22"/>
          <w:szCs w:val="22"/>
        </w:rPr>
      </w:pPr>
      <w:r w:rsidRPr="00B007DB">
        <w:rPr>
          <w:rFonts w:ascii="Arial" w:hAnsi="Arial" w:cs="Arial"/>
          <w:sz w:val="22"/>
          <w:szCs w:val="22"/>
        </w:rPr>
        <w:t xml:space="preserve">„bezrobotnym” – oznacza to osobę bezrobotną spełniającą przesłanki art. 2 ustawy, o której mowa </w:t>
      </w:r>
      <w:r w:rsidR="007164F5" w:rsidRPr="00B007DB">
        <w:rPr>
          <w:rFonts w:ascii="Arial" w:hAnsi="Arial" w:cs="Arial"/>
          <w:sz w:val="22"/>
          <w:szCs w:val="22"/>
        </w:rPr>
        <w:t xml:space="preserve">                 </w:t>
      </w:r>
      <w:r w:rsidRPr="00B007DB">
        <w:rPr>
          <w:rFonts w:ascii="Arial" w:hAnsi="Arial" w:cs="Arial"/>
          <w:sz w:val="22"/>
          <w:szCs w:val="22"/>
        </w:rPr>
        <w:t>w § 1 ust. 1;</w:t>
      </w:r>
    </w:p>
    <w:p w14:paraId="222833F3" w14:textId="6C6908EC" w:rsidR="007152F1" w:rsidRPr="00B007DB" w:rsidRDefault="005E33E6" w:rsidP="00B007DB">
      <w:pPr>
        <w:numPr>
          <w:ilvl w:val="0"/>
          <w:numId w:val="3"/>
        </w:numPr>
        <w:shd w:val="clear" w:color="auto" w:fill="FFFFFF"/>
        <w:tabs>
          <w:tab w:val="clear" w:pos="360"/>
          <w:tab w:val="num" w:pos="284"/>
          <w:tab w:val="left" w:pos="720"/>
          <w:tab w:val="left" w:pos="9356"/>
        </w:tabs>
        <w:spacing w:line="276" w:lineRule="auto"/>
        <w:ind w:left="283" w:right="-1" w:hanging="357"/>
        <w:jc w:val="both"/>
        <w:rPr>
          <w:rFonts w:ascii="Arial" w:hAnsi="Arial" w:cs="Arial"/>
          <w:sz w:val="22"/>
          <w:szCs w:val="22"/>
        </w:rPr>
      </w:pPr>
      <w:r w:rsidRPr="00B007DB">
        <w:rPr>
          <w:rFonts w:ascii="Arial" w:hAnsi="Arial" w:cs="Arial"/>
          <w:sz w:val="22"/>
          <w:szCs w:val="22"/>
        </w:rPr>
        <w:t>„</w:t>
      </w:r>
      <w:r w:rsidR="00852683" w:rsidRPr="00B007DB">
        <w:rPr>
          <w:rFonts w:ascii="Arial" w:hAnsi="Arial" w:cs="Arial"/>
          <w:sz w:val="22"/>
          <w:szCs w:val="22"/>
        </w:rPr>
        <w:t>poszukujący</w:t>
      </w:r>
      <w:r w:rsidR="001B68BC" w:rsidRPr="00B007DB">
        <w:rPr>
          <w:rFonts w:ascii="Arial" w:hAnsi="Arial" w:cs="Arial"/>
          <w:sz w:val="22"/>
          <w:szCs w:val="22"/>
        </w:rPr>
        <w:t xml:space="preserve"> </w:t>
      </w:r>
      <w:r w:rsidR="00852683" w:rsidRPr="00B007DB">
        <w:rPr>
          <w:rFonts w:ascii="Arial" w:hAnsi="Arial" w:cs="Arial"/>
          <w:sz w:val="22"/>
          <w:szCs w:val="22"/>
        </w:rPr>
        <w:t>pracy</w:t>
      </w:r>
      <w:r w:rsidR="00905B7B" w:rsidRPr="00B007DB">
        <w:rPr>
          <w:rFonts w:ascii="Arial" w:hAnsi="Arial" w:cs="Arial"/>
          <w:sz w:val="22"/>
          <w:szCs w:val="22"/>
        </w:rPr>
        <w:t xml:space="preserve">” – oznacza to poszukującego pracy </w:t>
      </w:r>
      <w:r w:rsidR="001B68BC" w:rsidRPr="00B007DB">
        <w:rPr>
          <w:rFonts w:ascii="Arial" w:hAnsi="Arial" w:cs="Arial"/>
          <w:sz w:val="22"/>
          <w:szCs w:val="22"/>
        </w:rPr>
        <w:t>niezatrudnionego</w:t>
      </w:r>
      <w:r w:rsidR="00905B7B" w:rsidRPr="00B007DB">
        <w:rPr>
          <w:rFonts w:ascii="Arial" w:hAnsi="Arial" w:cs="Arial"/>
          <w:sz w:val="22"/>
          <w:szCs w:val="22"/>
        </w:rPr>
        <w:t xml:space="preserve"> </w:t>
      </w:r>
      <w:r w:rsidR="001B68BC" w:rsidRPr="00B007DB">
        <w:rPr>
          <w:rFonts w:ascii="Arial" w:hAnsi="Arial" w:cs="Arial"/>
          <w:sz w:val="22"/>
          <w:szCs w:val="22"/>
        </w:rPr>
        <w:t xml:space="preserve">i </w:t>
      </w:r>
      <w:r w:rsidR="00905B7B" w:rsidRPr="00B007DB">
        <w:rPr>
          <w:rFonts w:ascii="Arial" w:hAnsi="Arial" w:cs="Arial"/>
          <w:sz w:val="22"/>
          <w:szCs w:val="22"/>
        </w:rPr>
        <w:t>niewykonującego innej pracy zarobkowej opiekuna osoby niepełnosprawnej</w:t>
      </w:r>
      <w:r w:rsidR="0084371D" w:rsidRPr="00B007DB">
        <w:rPr>
          <w:rFonts w:ascii="Arial" w:hAnsi="Arial" w:cs="Arial"/>
          <w:sz w:val="22"/>
          <w:szCs w:val="22"/>
          <w:lang w:eastAsia="pl-PL"/>
        </w:rPr>
        <w:t>;</w:t>
      </w:r>
    </w:p>
    <w:p w14:paraId="38456878" w14:textId="1D70E36B" w:rsidR="005E33E6" w:rsidRPr="00B007DB" w:rsidRDefault="005E33E6" w:rsidP="00B007DB">
      <w:pPr>
        <w:numPr>
          <w:ilvl w:val="0"/>
          <w:numId w:val="3"/>
        </w:numPr>
        <w:shd w:val="clear" w:color="auto" w:fill="FFFFFF"/>
        <w:tabs>
          <w:tab w:val="clear" w:pos="360"/>
          <w:tab w:val="num" w:pos="284"/>
        </w:tabs>
        <w:spacing w:line="276" w:lineRule="auto"/>
        <w:ind w:left="283" w:hanging="357"/>
        <w:jc w:val="both"/>
        <w:rPr>
          <w:rFonts w:ascii="Arial" w:hAnsi="Arial" w:cs="Arial"/>
          <w:sz w:val="22"/>
          <w:szCs w:val="22"/>
        </w:rPr>
      </w:pPr>
      <w:r w:rsidRPr="00B007DB">
        <w:rPr>
          <w:rFonts w:ascii="Arial" w:hAnsi="Arial" w:cs="Arial"/>
          <w:sz w:val="22"/>
          <w:szCs w:val="22"/>
        </w:rPr>
        <w:t xml:space="preserve">„ustawie” – należy przez to rozumieć ustawę z dnia 20 </w:t>
      </w:r>
      <w:r w:rsidR="002D4734" w:rsidRPr="00B007DB">
        <w:rPr>
          <w:rFonts w:ascii="Arial" w:hAnsi="Arial" w:cs="Arial"/>
          <w:sz w:val="22"/>
          <w:szCs w:val="22"/>
        </w:rPr>
        <w:t>marca</w:t>
      </w:r>
      <w:r w:rsidRPr="00B007DB">
        <w:rPr>
          <w:rFonts w:ascii="Arial" w:hAnsi="Arial" w:cs="Arial"/>
          <w:sz w:val="22"/>
          <w:szCs w:val="22"/>
        </w:rPr>
        <w:t xml:space="preserve"> 20</w:t>
      </w:r>
      <w:r w:rsidR="002D4734" w:rsidRPr="00B007DB">
        <w:rPr>
          <w:rFonts w:ascii="Arial" w:hAnsi="Arial" w:cs="Arial"/>
          <w:sz w:val="22"/>
          <w:szCs w:val="22"/>
        </w:rPr>
        <w:t>25</w:t>
      </w:r>
      <w:r w:rsidRPr="00B007DB">
        <w:rPr>
          <w:rFonts w:ascii="Arial" w:hAnsi="Arial" w:cs="Arial"/>
          <w:sz w:val="22"/>
          <w:szCs w:val="22"/>
        </w:rPr>
        <w:t xml:space="preserve"> r. o </w:t>
      </w:r>
      <w:r w:rsidR="002D4734" w:rsidRPr="00B007DB">
        <w:rPr>
          <w:rFonts w:ascii="Arial" w:hAnsi="Arial" w:cs="Arial"/>
          <w:sz w:val="22"/>
          <w:szCs w:val="22"/>
        </w:rPr>
        <w:t>rynku pracy i służbach zatrudnienia</w:t>
      </w:r>
      <w:r w:rsidR="00D75A72" w:rsidRPr="00B007DB">
        <w:rPr>
          <w:rFonts w:ascii="Arial" w:hAnsi="Arial" w:cs="Arial"/>
          <w:sz w:val="22"/>
          <w:szCs w:val="22"/>
        </w:rPr>
        <w:t>;</w:t>
      </w:r>
    </w:p>
    <w:p w14:paraId="59C58C59" w14:textId="73C8110C" w:rsidR="005E33E6" w:rsidRPr="00B007DB" w:rsidRDefault="005E33E6" w:rsidP="00B007DB">
      <w:pPr>
        <w:numPr>
          <w:ilvl w:val="0"/>
          <w:numId w:val="3"/>
        </w:numPr>
        <w:shd w:val="clear" w:color="auto" w:fill="FFFFFF"/>
        <w:tabs>
          <w:tab w:val="clear" w:pos="360"/>
          <w:tab w:val="num" w:pos="284"/>
        </w:tabs>
        <w:spacing w:line="276" w:lineRule="auto"/>
        <w:ind w:left="283" w:hanging="357"/>
        <w:jc w:val="both"/>
        <w:rPr>
          <w:rFonts w:ascii="Arial" w:hAnsi="Arial" w:cs="Arial"/>
          <w:sz w:val="22"/>
          <w:szCs w:val="22"/>
        </w:rPr>
      </w:pPr>
      <w:r w:rsidRPr="00B007DB">
        <w:rPr>
          <w:rFonts w:ascii="Arial" w:hAnsi="Arial" w:cs="Arial"/>
          <w:sz w:val="22"/>
          <w:szCs w:val="22"/>
        </w:rPr>
        <w:t>„rozporządzeniu” – należy przez to rozumieć Rozporządzenie Ministra</w:t>
      </w:r>
      <w:r w:rsidR="00546217" w:rsidRPr="00B007DB">
        <w:rPr>
          <w:rFonts w:ascii="Arial" w:hAnsi="Arial" w:cs="Arial"/>
          <w:sz w:val="22"/>
          <w:szCs w:val="22"/>
        </w:rPr>
        <w:t xml:space="preserve"> Rodziny</w:t>
      </w:r>
      <w:r w:rsidRPr="00B007DB">
        <w:rPr>
          <w:rFonts w:ascii="Arial" w:hAnsi="Arial" w:cs="Arial"/>
          <w:sz w:val="22"/>
          <w:szCs w:val="22"/>
        </w:rPr>
        <w:t xml:space="preserve"> Pracy i Polityki Społecznej z dnia 14 lipca 2017 r. w sprawie dokonywania z Funduszu Pracy refundacji kosztów </w:t>
      </w:r>
      <w:r w:rsidRPr="00B007DB">
        <w:rPr>
          <w:rFonts w:ascii="Arial" w:hAnsi="Arial" w:cs="Arial"/>
          <w:sz w:val="22"/>
          <w:szCs w:val="22"/>
        </w:rPr>
        <w:lastRenderedPageBreak/>
        <w:t>wyposażenia</w:t>
      </w:r>
      <w:r w:rsidR="00500DC9" w:rsidRPr="00B007DB">
        <w:rPr>
          <w:rFonts w:ascii="Arial" w:hAnsi="Arial" w:cs="Arial"/>
          <w:sz w:val="22"/>
          <w:szCs w:val="22"/>
        </w:rPr>
        <w:t xml:space="preserve"> </w:t>
      </w:r>
      <w:r w:rsidRPr="00B007DB">
        <w:rPr>
          <w:rFonts w:ascii="Arial" w:hAnsi="Arial" w:cs="Arial"/>
          <w:sz w:val="22"/>
          <w:szCs w:val="22"/>
        </w:rPr>
        <w:t>lub doposażenia stanowiska pracy oraz przyznawania środków na podj</w:t>
      </w:r>
      <w:r w:rsidR="00D75A72" w:rsidRPr="00B007DB">
        <w:rPr>
          <w:rFonts w:ascii="Arial" w:hAnsi="Arial" w:cs="Arial"/>
          <w:sz w:val="22"/>
          <w:szCs w:val="22"/>
        </w:rPr>
        <w:t>ęcie działalności gospodarczej;</w:t>
      </w:r>
      <w:r w:rsidRPr="00B007DB">
        <w:rPr>
          <w:rFonts w:ascii="Arial" w:hAnsi="Arial" w:cs="Arial"/>
          <w:sz w:val="22"/>
          <w:szCs w:val="22"/>
        </w:rPr>
        <w:t xml:space="preserve"> </w:t>
      </w:r>
    </w:p>
    <w:p w14:paraId="0AA628DF" w14:textId="77777777" w:rsidR="00596FAB" w:rsidRPr="00B007DB" w:rsidRDefault="005E33E6" w:rsidP="00B007DB">
      <w:pPr>
        <w:numPr>
          <w:ilvl w:val="0"/>
          <w:numId w:val="3"/>
        </w:numPr>
        <w:shd w:val="clear" w:color="auto" w:fill="FFFFFF"/>
        <w:tabs>
          <w:tab w:val="clear" w:pos="360"/>
          <w:tab w:val="num" w:pos="284"/>
        </w:tabs>
        <w:spacing w:line="276" w:lineRule="auto"/>
        <w:ind w:left="283" w:hanging="357"/>
        <w:jc w:val="both"/>
        <w:rPr>
          <w:rFonts w:ascii="Arial" w:hAnsi="Arial" w:cs="Arial"/>
          <w:sz w:val="22"/>
          <w:szCs w:val="22"/>
        </w:rPr>
      </w:pPr>
      <w:r w:rsidRPr="00B007DB">
        <w:rPr>
          <w:rFonts w:ascii="Arial" w:hAnsi="Arial" w:cs="Arial"/>
          <w:sz w:val="22"/>
          <w:szCs w:val="22"/>
        </w:rPr>
        <w:t>„przeciętnym wynagrodzeniu” – należy przez to rozumieć przeciętne wynagrodzenie w poprzednim kwartale od pierwszego dnia następnego miesiąca po ogłoszeniu przez Prezesa Głównego Urzędu Statystycznego w Dzienniku Urzędowym Rzeczpospolitej Polskiej „Monitor Polski”, na podstawie art. 20 pkt 2 ustawy z dnia 17 grudnia 1998r. o emeryturach i rentach z Funduszu Ubezpieczeń społecznych;</w:t>
      </w:r>
    </w:p>
    <w:p w14:paraId="237AB420" w14:textId="77777777" w:rsidR="00735582" w:rsidRPr="00B007DB" w:rsidRDefault="00B5674C" w:rsidP="00B007DB">
      <w:pPr>
        <w:numPr>
          <w:ilvl w:val="0"/>
          <w:numId w:val="3"/>
        </w:numPr>
        <w:shd w:val="clear" w:color="auto" w:fill="FFFFFF"/>
        <w:tabs>
          <w:tab w:val="clear" w:pos="360"/>
          <w:tab w:val="num" w:pos="284"/>
        </w:tabs>
        <w:spacing w:line="276" w:lineRule="auto"/>
        <w:ind w:left="283" w:hanging="357"/>
        <w:jc w:val="both"/>
        <w:rPr>
          <w:rFonts w:ascii="Arial" w:hAnsi="Arial" w:cs="Arial"/>
          <w:sz w:val="22"/>
          <w:szCs w:val="22"/>
        </w:rPr>
      </w:pPr>
      <w:r w:rsidRPr="00B007DB">
        <w:rPr>
          <w:rFonts w:ascii="Arial" w:hAnsi="Arial" w:cs="Arial"/>
          <w:sz w:val="22"/>
          <w:szCs w:val="22"/>
        </w:rPr>
        <w:t>„wnioskodawcy</w:t>
      </w:r>
      <w:r w:rsidR="00735582" w:rsidRPr="00B007DB">
        <w:rPr>
          <w:rFonts w:ascii="Arial" w:hAnsi="Arial" w:cs="Arial"/>
          <w:sz w:val="22"/>
          <w:szCs w:val="22"/>
        </w:rPr>
        <w:t>” – oznacza to:</w:t>
      </w:r>
    </w:p>
    <w:p w14:paraId="355D038C" w14:textId="4993468F" w:rsidR="005E33E6" w:rsidRPr="00B007DB" w:rsidRDefault="00735582" w:rsidP="00B007DB">
      <w:pPr>
        <w:numPr>
          <w:ilvl w:val="1"/>
          <w:numId w:val="19"/>
        </w:numPr>
        <w:shd w:val="clear" w:color="auto" w:fill="FFFFFF"/>
        <w:spacing w:line="276" w:lineRule="auto"/>
        <w:jc w:val="both"/>
        <w:rPr>
          <w:rFonts w:ascii="Arial" w:hAnsi="Arial" w:cs="Arial"/>
          <w:sz w:val="22"/>
          <w:szCs w:val="22"/>
        </w:rPr>
      </w:pPr>
      <w:r w:rsidRPr="00B007DB">
        <w:rPr>
          <w:rFonts w:ascii="Arial" w:hAnsi="Arial" w:cs="Arial"/>
          <w:sz w:val="22"/>
          <w:szCs w:val="22"/>
        </w:rPr>
        <w:t>„</w:t>
      </w:r>
      <w:r w:rsidR="00CF5E41" w:rsidRPr="00B007DB">
        <w:rPr>
          <w:rFonts w:ascii="Arial" w:hAnsi="Arial" w:cs="Arial"/>
          <w:sz w:val="22"/>
          <w:szCs w:val="22"/>
        </w:rPr>
        <w:t>przedsiębiorc</w:t>
      </w:r>
      <w:r w:rsidR="00355951" w:rsidRPr="00B007DB">
        <w:rPr>
          <w:rFonts w:ascii="Arial" w:hAnsi="Arial" w:cs="Arial"/>
          <w:sz w:val="22"/>
          <w:szCs w:val="22"/>
        </w:rPr>
        <w:t>ę</w:t>
      </w:r>
      <w:r w:rsidR="005E33E6" w:rsidRPr="00B007DB">
        <w:rPr>
          <w:rFonts w:ascii="Arial" w:hAnsi="Arial" w:cs="Arial"/>
          <w:sz w:val="22"/>
          <w:szCs w:val="22"/>
        </w:rPr>
        <w:t xml:space="preserve">”- oznacza to </w:t>
      </w:r>
      <w:r w:rsidR="00CF5E41" w:rsidRPr="00B007DB">
        <w:rPr>
          <w:rFonts w:ascii="Arial" w:hAnsi="Arial" w:cs="Arial"/>
          <w:sz w:val="22"/>
          <w:szCs w:val="22"/>
        </w:rPr>
        <w:t>przedsiębiorcę w rozumieniu art. 4 ust.1 lub 2 ustawy z dnia 6 marca 2018 r. prawo przedsiębiorców;</w:t>
      </w:r>
    </w:p>
    <w:p w14:paraId="4C5DD61E" w14:textId="1C433349" w:rsidR="005E33E6" w:rsidRPr="00B007DB" w:rsidRDefault="009A5795" w:rsidP="00B007DB">
      <w:pPr>
        <w:numPr>
          <w:ilvl w:val="1"/>
          <w:numId w:val="19"/>
        </w:numPr>
        <w:shd w:val="clear" w:color="auto" w:fill="FFFFFF"/>
        <w:spacing w:line="276" w:lineRule="auto"/>
        <w:jc w:val="both"/>
        <w:rPr>
          <w:rFonts w:ascii="Arial" w:hAnsi="Arial" w:cs="Arial"/>
          <w:sz w:val="22"/>
          <w:szCs w:val="22"/>
        </w:rPr>
      </w:pPr>
      <w:r w:rsidRPr="00B007DB">
        <w:rPr>
          <w:rFonts w:ascii="Arial" w:hAnsi="Arial" w:cs="Arial"/>
          <w:sz w:val="22"/>
          <w:szCs w:val="22"/>
        </w:rPr>
        <w:t>„</w:t>
      </w:r>
      <w:r w:rsidR="00735582" w:rsidRPr="00B007DB">
        <w:rPr>
          <w:rFonts w:ascii="Arial" w:hAnsi="Arial" w:cs="Arial"/>
          <w:sz w:val="22"/>
          <w:szCs w:val="22"/>
        </w:rPr>
        <w:t>przedszkole</w:t>
      </w:r>
      <w:r w:rsidRPr="00B007DB">
        <w:rPr>
          <w:rFonts w:ascii="Arial" w:hAnsi="Arial" w:cs="Arial"/>
          <w:sz w:val="22"/>
          <w:szCs w:val="22"/>
        </w:rPr>
        <w:t>”</w:t>
      </w:r>
      <w:r w:rsidR="00CF5E41" w:rsidRPr="00B007DB">
        <w:rPr>
          <w:rFonts w:ascii="Arial" w:hAnsi="Arial" w:cs="Arial"/>
          <w:sz w:val="22"/>
          <w:szCs w:val="22"/>
        </w:rPr>
        <w:t xml:space="preserve"> i „szkoła” </w:t>
      </w:r>
      <w:r w:rsidRPr="00B007DB">
        <w:rPr>
          <w:rFonts w:ascii="Arial" w:hAnsi="Arial" w:cs="Arial"/>
          <w:sz w:val="22"/>
          <w:szCs w:val="22"/>
        </w:rPr>
        <w:t xml:space="preserve">- </w:t>
      </w:r>
      <w:r w:rsidR="005E33E6" w:rsidRPr="00B007DB">
        <w:rPr>
          <w:rFonts w:ascii="Arial" w:hAnsi="Arial" w:cs="Arial"/>
          <w:sz w:val="22"/>
          <w:szCs w:val="22"/>
        </w:rPr>
        <w:t xml:space="preserve">oznacza to </w:t>
      </w:r>
      <w:r w:rsidR="000335AE" w:rsidRPr="00B007DB">
        <w:rPr>
          <w:rFonts w:ascii="Arial" w:hAnsi="Arial" w:cs="Arial"/>
          <w:sz w:val="22"/>
          <w:szCs w:val="22"/>
        </w:rPr>
        <w:t>niepubliczne przedszkole lub niepubliczną inną formę wychowania przedszkolnego i</w:t>
      </w:r>
      <w:r w:rsidRPr="00B007DB">
        <w:rPr>
          <w:rFonts w:ascii="Arial" w:hAnsi="Arial" w:cs="Arial"/>
          <w:sz w:val="22"/>
          <w:szCs w:val="22"/>
        </w:rPr>
        <w:t xml:space="preserve"> niepublicz</w:t>
      </w:r>
      <w:r w:rsidR="000335AE" w:rsidRPr="00B007DB">
        <w:rPr>
          <w:rFonts w:ascii="Arial" w:hAnsi="Arial" w:cs="Arial"/>
          <w:sz w:val="22"/>
          <w:szCs w:val="22"/>
        </w:rPr>
        <w:t>ną</w:t>
      </w:r>
      <w:r w:rsidRPr="00B007DB">
        <w:rPr>
          <w:rFonts w:ascii="Arial" w:hAnsi="Arial" w:cs="Arial"/>
          <w:sz w:val="22"/>
          <w:szCs w:val="22"/>
        </w:rPr>
        <w:t xml:space="preserve"> </w:t>
      </w:r>
      <w:r w:rsidR="000335AE" w:rsidRPr="00B007DB">
        <w:rPr>
          <w:rFonts w:ascii="Arial" w:hAnsi="Arial" w:cs="Arial"/>
          <w:sz w:val="22"/>
          <w:szCs w:val="22"/>
        </w:rPr>
        <w:t>szkołę</w:t>
      </w:r>
      <w:r w:rsidRPr="00B007DB">
        <w:rPr>
          <w:rFonts w:ascii="Arial" w:hAnsi="Arial" w:cs="Arial"/>
          <w:sz w:val="22"/>
          <w:szCs w:val="22"/>
        </w:rPr>
        <w:t>, o których mowa  w ustawie</w:t>
      </w:r>
      <w:r w:rsidR="000335AE" w:rsidRPr="00B007DB">
        <w:rPr>
          <w:rFonts w:ascii="Arial" w:hAnsi="Arial" w:cs="Arial"/>
          <w:sz w:val="22"/>
          <w:szCs w:val="22"/>
        </w:rPr>
        <w:t xml:space="preserve"> z dnia</w:t>
      </w:r>
      <w:r w:rsidRPr="00B007DB">
        <w:rPr>
          <w:rFonts w:ascii="Arial" w:hAnsi="Arial" w:cs="Arial"/>
          <w:sz w:val="22"/>
          <w:szCs w:val="22"/>
        </w:rPr>
        <w:t xml:space="preserve"> </w:t>
      </w:r>
      <w:r w:rsidR="000335AE" w:rsidRPr="00B007DB">
        <w:rPr>
          <w:rFonts w:ascii="Arial" w:hAnsi="Arial" w:cs="Arial"/>
          <w:sz w:val="22"/>
          <w:szCs w:val="22"/>
        </w:rPr>
        <w:t xml:space="preserve">14 grudnia 2016 r. Prawo </w:t>
      </w:r>
      <w:r w:rsidR="005E33E6" w:rsidRPr="00B007DB">
        <w:rPr>
          <w:rFonts w:ascii="Arial" w:hAnsi="Arial" w:cs="Arial"/>
          <w:sz w:val="22"/>
          <w:szCs w:val="22"/>
        </w:rPr>
        <w:t>oświat</w:t>
      </w:r>
      <w:r w:rsidR="000335AE" w:rsidRPr="00B007DB">
        <w:rPr>
          <w:rFonts w:ascii="Arial" w:hAnsi="Arial" w:cs="Arial"/>
          <w:sz w:val="22"/>
          <w:szCs w:val="22"/>
        </w:rPr>
        <w:t>owe</w:t>
      </w:r>
      <w:r w:rsidR="005E33E6" w:rsidRPr="00B007DB">
        <w:rPr>
          <w:rFonts w:ascii="Arial" w:hAnsi="Arial" w:cs="Arial"/>
          <w:sz w:val="22"/>
          <w:szCs w:val="22"/>
        </w:rPr>
        <w:t>;</w:t>
      </w:r>
    </w:p>
    <w:p w14:paraId="46EC28F2" w14:textId="51CCD9BD" w:rsidR="005E33E6" w:rsidRPr="00B007DB" w:rsidRDefault="00735582" w:rsidP="00B007DB">
      <w:pPr>
        <w:numPr>
          <w:ilvl w:val="1"/>
          <w:numId w:val="19"/>
        </w:numPr>
        <w:shd w:val="clear" w:color="auto" w:fill="FFFFFF"/>
        <w:tabs>
          <w:tab w:val="left" w:pos="9356"/>
        </w:tabs>
        <w:spacing w:line="276" w:lineRule="auto"/>
        <w:ind w:right="-1"/>
        <w:jc w:val="both"/>
        <w:rPr>
          <w:rFonts w:ascii="Arial" w:hAnsi="Arial" w:cs="Arial"/>
          <w:sz w:val="22"/>
          <w:szCs w:val="22"/>
        </w:rPr>
      </w:pPr>
      <w:r w:rsidRPr="00B007DB">
        <w:rPr>
          <w:rFonts w:ascii="Arial" w:hAnsi="Arial" w:cs="Arial"/>
          <w:sz w:val="22"/>
          <w:szCs w:val="22"/>
        </w:rPr>
        <w:t>„producenta rolnego</w:t>
      </w:r>
      <w:r w:rsidR="005E33E6" w:rsidRPr="00B007DB">
        <w:rPr>
          <w:rFonts w:ascii="Arial" w:hAnsi="Arial" w:cs="Arial"/>
          <w:sz w:val="22"/>
          <w:szCs w:val="22"/>
        </w:rPr>
        <w:t>”- oznacza</w:t>
      </w:r>
      <w:r w:rsidR="009A5795" w:rsidRPr="00B007DB">
        <w:rPr>
          <w:rFonts w:ascii="Arial" w:hAnsi="Arial" w:cs="Arial"/>
          <w:sz w:val="22"/>
          <w:szCs w:val="22"/>
        </w:rPr>
        <w:t xml:space="preserve"> producenta rolnego, o kt</w:t>
      </w:r>
      <w:r w:rsidR="00596FAB" w:rsidRPr="00B007DB">
        <w:rPr>
          <w:rFonts w:ascii="Arial" w:hAnsi="Arial" w:cs="Arial"/>
          <w:sz w:val="22"/>
          <w:szCs w:val="22"/>
        </w:rPr>
        <w:t xml:space="preserve">órym mowa w art. </w:t>
      </w:r>
      <w:r w:rsidR="007152F1" w:rsidRPr="00B007DB">
        <w:rPr>
          <w:rFonts w:ascii="Arial" w:hAnsi="Arial" w:cs="Arial"/>
          <w:sz w:val="22"/>
          <w:szCs w:val="22"/>
        </w:rPr>
        <w:t>154</w:t>
      </w:r>
      <w:r w:rsidR="00596FAB" w:rsidRPr="00B007DB">
        <w:rPr>
          <w:rFonts w:ascii="Arial" w:hAnsi="Arial" w:cs="Arial"/>
          <w:sz w:val="22"/>
          <w:szCs w:val="22"/>
        </w:rPr>
        <w:t xml:space="preserve"> ust. 1 pkt </w:t>
      </w:r>
      <w:r w:rsidR="007152F1" w:rsidRPr="00B007DB">
        <w:rPr>
          <w:rFonts w:ascii="Arial" w:hAnsi="Arial" w:cs="Arial"/>
          <w:sz w:val="22"/>
          <w:szCs w:val="22"/>
        </w:rPr>
        <w:t>3</w:t>
      </w:r>
      <w:r w:rsidR="009A5795" w:rsidRPr="00B007DB">
        <w:rPr>
          <w:rFonts w:ascii="Arial" w:hAnsi="Arial" w:cs="Arial"/>
          <w:sz w:val="22"/>
          <w:szCs w:val="22"/>
        </w:rPr>
        <w:t xml:space="preserve"> </w:t>
      </w:r>
      <w:r w:rsidR="00517000">
        <w:rPr>
          <w:rFonts w:ascii="Arial" w:hAnsi="Arial" w:cs="Arial"/>
          <w:sz w:val="22"/>
          <w:szCs w:val="22"/>
        </w:rPr>
        <w:t xml:space="preserve">ustawy </w:t>
      </w:r>
      <w:r w:rsidR="009A5795" w:rsidRPr="00B007DB">
        <w:rPr>
          <w:rFonts w:ascii="Arial" w:hAnsi="Arial" w:cs="Arial"/>
          <w:sz w:val="22"/>
          <w:szCs w:val="22"/>
        </w:rPr>
        <w:t xml:space="preserve">z dnia 20 </w:t>
      </w:r>
      <w:r w:rsidR="007152F1" w:rsidRPr="00B007DB">
        <w:rPr>
          <w:rFonts w:ascii="Arial" w:hAnsi="Arial" w:cs="Arial"/>
          <w:sz w:val="22"/>
          <w:szCs w:val="22"/>
        </w:rPr>
        <w:t>marca</w:t>
      </w:r>
      <w:r w:rsidR="009A5795" w:rsidRPr="00B007DB">
        <w:rPr>
          <w:rFonts w:ascii="Arial" w:hAnsi="Arial" w:cs="Arial"/>
          <w:sz w:val="22"/>
          <w:szCs w:val="22"/>
        </w:rPr>
        <w:t xml:space="preserve"> 20</w:t>
      </w:r>
      <w:r w:rsidR="007152F1" w:rsidRPr="00B007DB">
        <w:rPr>
          <w:rFonts w:ascii="Arial" w:hAnsi="Arial" w:cs="Arial"/>
          <w:sz w:val="22"/>
          <w:szCs w:val="22"/>
        </w:rPr>
        <w:t>25</w:t>
      </w:r>
      <w:r w:rsidR="009A5795" w:rsidRPr="00B007DB">
        <w:rPr>
          <w:rFonts w:ascii="Arial" w:hAnsi="Arial" w:cs="Arial"/>
          <w:sz w:val="22"/>
          <w:szCs w:val="22"/>
        </w:rPr>
        <w:t xml:space="preserve"> r. o </w:t>
      </w:r>
      <w:r w:rsidR="007152F1" w:rsidRPr="00B007DB">
        <w:rPr>
          <w:rFonts w:ascii="Arial" w:hAnsi="Arial" w:cs="Arial"/>
          <w:sz w:val="22"/>
          <w:szCs w:val="22"/>
        </w:rPr>
        <w:t>rynku pracy i służbach zatrudnienia</w:t>
      </w:r>
      <w:r w:rsidR="009A5795" w:rsidRPr="00B007DB">
        <w:rPr>
          <w:rFonts w:ascii="Arial" w:hAnsi="Arial" w:cs="Arial"/>
          <w:sz w:val="22"/>
          <w:szCs w:val="22"/>
        </w:rPr>
        <w:t>;</w:t>
      </w:r>
    </w:p>
    <w:p w14:paraId="6CEBA2E7" w14:textId="68E9BDE0" w:rsidR="005E33E6" w:rsidRPr="00B007DB" w:rsidRDefault="00942AF8" w:rsidP="00B007DB">
      <w:pPr>
        <w:numPr>
          <w:ilvl w:val="1"/>
          <w:numId w:val="19"/>
        </w:numPr>
        <w:shd w:val="clear" w:color="auto" w:fill="FFFFFF"/>
        <w:tabs>
          <w:tab w:val="left" w:pos="9356"/>
        </w:tabs>
        <w:spacing w:line="276" w:lineRule="auto"/>
        <w:ind w:right="-1"/>
        <w:jc w:val="both"/>
        <w:rPr>
          <w:rFonts w:ascii="Arial" w:hAnsi="Arial" w:cs="Arial"/>
          <w:sz w:val="22"/>
          <w:szCs w:val="22"/>
        </w:rPr>
      </w:pPr>
      <w:r w:rsidRPr="00B007DB">
        <w:rPr>
          <w:rFonts w:ascii="Arial" w:hAnsi="Arial" w:cs="Arial"/>
          <w:sz w:val="22"/>
          <w:szCs w:val="22"/>
        </w:rPr>
        <w:t>„żłobek lub klub dziecięcy</w:t>
      </w:r>
      <w:r w:rsidR="005E33E6" w:rsidRPr="00B007DB">
        <w:rPr>
          <w:rFonts w:ascii="Arial" w:hAnsi="Arial" w:cs="Arial"/>
          <w:sz w:val="22"/>
          <w:szCs w:val="22"/>
        </w:rPr>
        <w:t>” - oznacza żłobek lub klub dziecięcy</w:t>
      </w:r>
      <w:r w:rsidR="00D72BE5" w:rsidRPr="00B007DB">
        <w:rPr>
          <w:rFonts w:ascii="Arial" w:hAnsi="Arial" w:cs="Arial"/>
          <w:sz w:val="22"/>
          <w:szCs w:val="22"/>
        </w:rPr>
        <w:t>, o którym mowa w art. 154 ust. 2 pkt. 1</w:t>
      </w:r>
      <w:r w:rsidR="009A396F" w:rsidRPr="00B007DB">
        <w:rPr>
          <w:rFonts w:ascii="Arial" w:hAnsi="Arial" w:cs="Arial"/>
          <w:sz w:val="22"/>
          <w:szCs w:val="22"/>
        </w:rPr>
        <w:t xml:space="preserve"> </w:t>
      </w:r>
      <w:r w:rsidR="00517000">
        <w:rPr>
          <w:rFonts w:ascii="Arial" w:hAnsi="Arial" w:cs="Arial"/>
          <w:sz w:val="22"/>
          <w:szCs w:val="22"/>
        </w:rPr>
        <w:t xml:space="preserve">ustawy </w:t>
      </w:r>
      <w:r w:rsidR="009A396F" w:rsidRPr="00B007DB">
        <w:rPr>
          <w:rFonts w:ascii="Arial" w:hAnsi="Arial" w:cs="Arial"/>
          <w:sz w:val="22"/>
          <w:szCs w:val="22"/>
        </w:rPr>
        <w:t>z dnia 20 marca 2025 r. o rynku pracy i służbach zatrudnienia</w:t>
      </w:r>
      <w:r w:rsidR="005E33E6" w:rsidRPr="00B007DB">
        <w:rPr>
          <w:rFonts w:ascii="Arial" w:hAnsi="Arial" w:cs="Arial"/>
          <w:sz w:val="22"/>
          <w:szCs w:val="22"/>
        </w:rPr>
        <w:t>;</w:t>
      </w:r>
    </w:p>
    <w:p w14:paraId="26D573B4" w14:textId="460B65BA" w:rsidR="005E33E6" w:rsidRPr="00B007DB" w:rsidRDefault="00942AF8" w:rsidP="00B007DB">
      <w:pPr>
        <w:numPr>
          <w:ilvl w:val="1"/>
          <w:numId w:val="19"/>
        </w:numPr>
        <w:shd w:val="clear" w:color="auto" w:fill="FFFFFF"/>
        <w:tabs>
          <w:tab w:val="left" w:pos="9356"/>
        </w:tabs>
        <w:spacing w:line="276" w:lineRule="auto"/>
        <w:ind w:right="-1"/>
        <w:jc w:val="both"/>
        <w:rPr>
          <w:rFonts w:ascii="Arial" w:hAnsi="Arial" w:cs="Arial"/>
          <w:sz w:val="22"/>
          <w:szCs w:val="22"/>
        </w:rPr>
      </w:pPr>
      <w:r w:rsidRPr="00B007DB">
        <w:rPr>
          <w:rFonts w:ascii="Arial" w:hAnsi="Arial" w:cs="Arial"/>
          <w:sz w:val="22"/>
          <w:szCs w:val="22"/>
        </w:rPr>
        <w:t>„podmiot świadczący</w:t>
      </w:r>
      <w:r w:rsidR="005E33E6" w:rsidRPr="00B007DB">
        <w:rPr>
          <w:rFonts w:ascii="Arial" w:hAnsi="Arial" w:cs="Arial"/>
          <w:sz w:val="22"/>
          <w:szCs w:val="22"/>
        </w:rPr>
        <w:t xml:space="preserve"> usługi rehabilitacyjne” - oznacza to podmiot świadczący usługi rehabilitacyjne dla dzieci niepełnosprawnych, w tym usług mobilnych</w:t>
      </w:r>
      <w:r w:rsidR="00355951" w:rsidRPr="00B007DB">
        <w:rPr>
          <w:rFonts w:ascii="Arial" w:hAnsi="Arial" w:cs="Arial"/>
          <w:sz w:val="22"/>
          <w:szCs w:val="22"/>
        </w:rPr>
        <w:t xml:space="preserve">, przedsiębiorcy lub przedsiębiorstwu społecznemu, </w:t>
      </w:r>
      <w:r w:rsidR="003B1B78" w:rsidRPr="00B007DB">
        <w:rPr>
          <w:rFonts w:ascii="Arial" w:hAnsi="Arial" w:cs="Arial"/>
          <w:sz w:val="22"/>
          <w:szCs w:val="22"/>
        </w:rPr>
        <w:t>prowadzącemu działalność polegającą na świadczeniu usług rehabilitacyjnych.</w:t>
      </w:r>
    </w:p>
    <w:p w14:paraId="65C47690" w14:textId="77777777" w:rsidR="005E33E6" w:rsidRPr="00B007DB" w:rsidRDefault="005E33E6" w:rsidP="00B007DB">
      <w:pPr>
        <w:numPr>
          <w:ilvl w:val="0"/>
          <w:numId w:val="3"/>
        </w:numPr>
        <w:shd w:val="clear" w:color="auto" w:fill="FFFFFF"/>
        <w:tabs>
          <w:tab w:val="clear" w:pos="360"/>
          <w:tab w:val="num" w:pos="284"/>
          <w:tab w:val="left" w:pos="9356"/>
        </w:tabs>
        <w:spacing w:line="276" w:lineRule="auto"/>
        <w:ind w:left="284" w:right="-1"/>
        <w:jc w:val="both"/>
        <w:rPr>
          <w:rFonts w:ascii="Arial" w:hAnsi="Arial" w:cs="Arial"/>
          <w:sz w:val="22"/>
          <w:szCs w:val="22"/>
        </w:rPr>
      </w:pPr>
      <w:r w:rsidRPr="00B007DB">
        <w:rPr>
          <w:rFonts w:ascii="Arial" w:hAnsi="Arial" w:cs="Arial"/>
          <w:sz w:val="22"/>
          <w:szCs w:val="22"/>
        </w:rPr>
        <w:t>„zespole”– oznacza to zespół ds.</w:t>
      </w:r>
      <w:r w:rsidR="004474A1" w:rsidRPr="00B007DB">
        <w:rPr>
          <w:rFonts w:ascii="Arial" w:hAnsi="Arial" w:cs="Arial"/>
          <w:sz w:val="22"/>
          <w:szCs w:val="22"/>
        </w:rPr>
        <w:t xml:space="preserve"> oceny i opiniowania wniosków dotyczących przyznania dofinansowania na podjęcie działalności gospodarczej i refundacji wyposażenia lub doposażenia stanowiska pracy</w:t>
      </w:r>
      <w:r w:rsidR="00B25664" w:rsidRPr="00B007DB">
        <w:rPr>
          <w:rFonts w:ascii="Arial" w:hAnsi="Arial" w:cs="Arial"/>
          <w:sz w:val="22"/>
          <w:szCs w:val="22"/>
        </w:rPr>
        <w:t>.</w:t>
      </w:r>
    </w:p>
    <w:p w14:paraId="3D0558AA" w14:textId="77777777" w:rsidR="00CC6618" w:rsidRPr="00B007DB" w:rsidRDefault="00CC6618" w:rsidP="00500DC9">
      <w:pPr>
        <w:shd w:val="clear" w:color="auto" w:fill="FFFFFF"/>
        <w:tabs>
          <w:tab w:val="left" w:pos="360"/>
          <w:tab w:val="left" w:pos="9356"/>
        </w:tabs>
        <w:spacing w:line="276" w:lineRule="auto"/>
        <w:ind w:right="-1"/>
        <w:jc w:val="center"/>
        <w:rPr>
          <w:rFonts w:ascii="Arial" w:hAnsi="Arial" w:cs="Arial"/>
          <w:b/>
          <w:sz w:val="16"/>
          <w:szCs w:val="16"/>
        </w:rPr>
      </w:pPr>
    </w:p>
    <w:p w14:paraId="1127503F" w14:textId="77777777" w:rsidR="00CC6618" w:rsidRPr="00B007DB" w:rsidRDefault="00CC6618" w:rsidP="00500DC9">
      <w:pPr>
        <w:shd w:val="clear" w:color="auto" w:fill="FFFFFF"/>
        <w:tabs>
          <w:tab w:val="left" w:pos="360"/>
          <w:tab w:val="left" w:pos="9356"/>
        </w:tabs>
        <w:spacing w:line="276" w:lineRule="auto"/>
        <w:ind w:right="-1"/>
        <w:jc w:val="center"/>
        <w:rPr>
          <w:rFonts w:ascii="Arial" w:hAnsi="Arial" w:cs="Arial"/>
          <w:b/>
          <w:sz w:val="22"/>
          <w:szCs w:val="22"/>
        </w:rPr>
      </w:pPr>
      <w:r w:rsidRPr="00B007DB">
        <w:rPr>
          <w:rFonts w:ascii="Arial" w:hAnsi="Arial" w:cs="Arial"/>
          <w:b/>
          <w:sz w:val="22"/>
          <w:szCs w:val="22"/>
        </w:rPr>
        <w:t>§</w:t>
      </w:r>
      <w:r w:rsidR="00C3299C" w:rsidRPr="00B007DB">
        <w:rPr>
          <w:rFonts w:ascii="Arial" w:hAnsi="Arial" w:cs="Arial"/>
          <w:b/>
          <w:sz w:val="22"/>
          <w:szCs w:val="22"/>
        </w:rPr>
        <w:t xml:space="preserve"> </w:t>
      </w:r>
      <w:r w:rsidRPr="00B007DB">
        <w:rPr>
          <w:rFonts w:ascii="Arial" w:hAnsi="Arial" w:cs="Arial"/>
          <w:b/>
          <w:sz w:val="22"/>
          <w:szCs w:val="22"/>
        </w:rPr>
        <w:t>3</w:t>
      </w:r>
    </w:p>
    <w:p w14:paraId="2C3E363D" w14:textId="77777777" w:rsidR="00CC6618" w:rsidRPr="00B007DB" w:rsidRDefault="00CC6618" w:rsidP="00500DC9">
      <w:pPr>
        <w:shd w:val="clear" w:color="auto" w:fill="FFFFFF"/>
        <w:tabs>
          <w:tab w:val="left" w:pos="360"/>
          <w:tab w:val="left" w:pos="9356"/>
        </w:tabs>
        <w:spacing w:line="276" w:lineRule="auto"/>
        <w:ind w:right="-1"/>
        <w:jc w:val="center"/>
        <w:rPr>
          <w:rFonts w:ascii="Arial" w:hAnsi="Arial" w:cs="Arial"/>
          <w:b/>
          <w:sz w:val="16"/>
          <w:szCs w:val="16"/>
        </w:rPr>
      </w:pPr>
    </w:p>
    <w:p w14:paraId="69B38239" w14:textId="429C5F63" w:rsidR="00CC6618" w:rsidRPr="00B007DB" w:rsidRDefault="00EC08C4" w:rsidP="00500DC9">
      <w:pPr>
        <w:numPr>
          <w:ilvl w:val="0"/>
          <w:numId w:val="4"/>
        </w:numPr>
        <w:shd w:val="clear" w:color="auto" w:fill="FFFFFF"/>
        <w:tabs>
          <w:tab w:val="left" w:pos="720"/>
          <w:tab w:val="left" w:pos="9356"/>
        </w:tabs>
        <w:spacing w:line="276" w:lineRule="auto"/>
        <w:ind w:left="357"/>
        <w:jc w:val="both"/>
        <w:rPr>
          <w:rFonts w:ascii="Arial" w:hAnsi="Arial" w:cs="Arial"/>
          <w:sz w:val="22"/>
          <w:szCs w:val="22"/>
        </w:rPr>
      </w:pPr>
      <w:r w:rsidRPr="00B007DB">
        <w:rPr>
          <w:rFonts w:ascii="Arial" w:hAnsi="Arial" w:cs="Arial"/>
          <w:sz w:val="22"/>
          <w:szCs w:val="22"/>
        </w:rPr>
        <w:t>Dyrektor</w:t>
      </w:r>
      <w:r w:rsidR="00CC6618" w:rsidRPr="00B007DB">
        <w:rPr>
          <w:rFonts w:ascii="Arial" w:hAnsi="Arial" w:cs="Arial"/>
          <w:sz w:val="22"/>
          <w:szCs w:val="22"/>
        </w:rPr>
        <w:t xml:space="preserve"> może</w:t>
      </w:r>
      <w:r w:rsidR="00942AF8" w:rsidRPr="00B007DB">
        <w:rPr>
          <w:rFonts w:ascii="Arial" w:hAnsi="Arial" w:cs="Arial"/>
          <w:sz w:val="22"/>
          <w:szCs w:val="22"/>
        </w:rPr>
        <w:t xml:space="preserve"> </w:t>
      </w:r>
      <w:r w:rsidR="00927A25" w:rsidRPr="00B007DB">
        <w:rPr>
          <w:rFonts w:ascii="Arial" w:hAnsi="Arial" w:cs="Arial"/>
          <w:sz w:val="22"/>
          <w:szCs w:val="22"/>
        </w:rPr>
        <w:t xml:space="preserve">zrefundować </w:t>
      </w:r>
      <w:r w:rsidR="00942AF8" w:rsidRPr="00B007DB">
        <w:rPr>
          <w:rFonts w:ascii="Arial" w:hAnsi="Arial" w:cs="Arial"/>
          <w:sz w:val="22"/>
          <w:szCs w:val="22"/>
        </w:rPr>
        <w:t>wnioskodawcy</w:t>
      </w:r>
      <w:r w:rsidR="00CC6618" w:rsidRPr="00B007DB">
        <w:rPr>
          <w:rFonts w:ascii="Arial" w:hAnsi="Arial" w:cs="Arial"/>
          <w:sz w:val="22"/>
          <w:szCs w:val="22"/>
        </w:rPr>
        <w:t xml:space="preserve"> koszty wyposażenia lub doposażenia stanowiska pracy dla skierowanego bezrobotnego,</w:t>
      </w:r>
      <w:r w:rsidR="00446DBF" w:rsidRPr="00B007DB">
        <w:rPr>
          <w:rFonts w:ascii="Arial" w:hAnsi="Arial" w:cs="Arial"/>
          <w:sz w:val="22"/>
          <w:szCs w:val="22"/>
        </w:rPr>
        <w:t xml:space="preserve"> </w:t>
      </w:r>
      <w:r w:rsidR="005B74E4" w:rsidRPr="00B007DB">
        <w:rPr>
          <w:rFonts w:ascii="Arial" w:hAnsi="Arial" w:cs="Arial"/>
          <w:sz w:val="22"/>
          <w:szCs w:val="22"/>
        </w:rPr>
        <w:t xml:space="preserve">skierowanego </w:t>
      </w:r>
      <w:r w:rsidR="00CC6618" w:rsidRPr="00B007DB">
        <w:rPr>
          <w:rFonts w:ascii="Arial" w:hAnsi="Arial" w:cs="Arial"/>
          <w:sz w:val="22"/>
          <w:szCs w:val="22"/>
        </w:rPr>
        <w:t xml:space="preserve">poszukującego </w:t>
      </w:r>
      <w:r w:rsidR="00AC2DEE" w:rsidRPr="00B007DB">
        <w:rPr>
          <w:rFonts w:ascii="Arial" w:hAnsi="Arial" w:cs="Arial"/>
          <w:sz w:val="22"/>
          <w:szCs w:val="22"/>
        </w:rPr>
        <w:t>pracy</w:t>
      </w:r>
      <w:r w:rsidR="00CC6618" w:rsidRPr="00B007DB">
        <w:rPr>
          <w:rFonts w:ascii="Arial" w:hAnsi="Arial" w:cs="Arial"/>
          <w:sz w:val="22"/>
          <w:szCs w:val="22"/>
        </w:rPr>
        <w:t xml:space="preserve"> w wysokości określonej w umowie</w:t>
      </w:r>
      <w:r w:rsidR="00C96583" w:rsidRPr="00B007DB">
        <w:rPr>
          <w:rFonts w:ascii="Arial" w:hAnsi="Arial" w:cs="Arial"/>
          <w:sz w:val="22"/>
          <w:szCs w:val="22"/>
        </w:rPr>
        <w:t xml:space="preserve">, </w:t>
      </w:r>
      <w:r w:rsidR="00CC6618" w:rsidRPr="00B007DB">
        <w:rPr>
          <w:rFonts w:ascii="Arial" w:hAnsi="Arial" w:cs="Arial"/>
          <w:sz w:val="22"/>
          <w:szCs w:val="22"/>
        </w:rPr>
        <w:t xml:space="preserve">nie </w:t>
      </w:r>
      <w:r w:rsidR="00C96583" w:rsidRPr="00B007DB">
        <w:rPr>
          <w:rFonts w:ascii="Arial" w:hAnsi="Arial" w:cs="Arial"/>
          <w:sz w:val="22"/>
          <w:szCs w:val="22"/>
        </w:rPr>
        <w:t>więcej niż 4-krotność przeciętnego wynagrodzenia albo więcej niż 4-</w:t>
      </w:r>
      <w:r w:rsidR="005B74E4" w:rsidRPr="00B007DB">
        <w:rPr>
          <w:rFonts w:ascii="Arial" w:hAnsi="Arial" w:cs="Arial"/>
          <w:sz w:val="22"/>
          <w:szCs w:val="22"/>
        </w:rPr>
        <w:t>krotność, jednak nie więcej niż 6-krotność przeciętnego wynagrodzenia.</w:t>
      </w:r>
      <w:r w:rsidR="00C96583" w:rsidRPr="00B007DB">
        <w:rPr>
          <w:rFonts w:ascii="Arial" w:hAnsi="Arial" w:cs="Arial"/>
          <w:sz w:val="22"/>
          <w:szCs w:val="22"/>
        </w:rPr>
        <w:t xml:space="preserve"> </w:t>
      </w:r>
    </w:p>
    <w:p w14:paraId="2697AA29" w14:textId="76E09435" w:rsidR="00CC6618" w:rsidRPr="00B007DB" w:rsidRDefault="00CC6618" w:rsidP="00500DC9">
      <w:pPr>
        <w:numPr>
          <w:ilvl w:val="0"/>
          <w:numId w:val="4"/>
        </w:numPr>
        <w:shd w:val="clear" w:color="auto" w:fill="FFFFFF"/>
        <w:tabs>
          <w:tab w:val="left" w:pos="9356"/>
        </w:tabs>
        <w:spacing w:line="276" w:lineRule="auto"/>
        <w:ind w:left="351" w:hanging="357"/>
        <w:jc w:val="both"/>
        <w:rPr>
          <w:rFonts w:ascii="Arial" w:hAnsi="Arial" w:cs="Arial"/>
          <w:sz w:val="22"/>
          <w:szCs w:val="22"/>
        </w:rPr>
      </w:pPr>
      <w:r w:rsidRPr="00B007DB">
        <w:rPr>
          <w:rFonts w:ascii="Arial" w:hAnsi="Arial" w:cs="Arial"/>
          <w:sz w:val="22"/>
          <w:szCs w:val="22"/>
        </w:rPr>
        <w:t>Środki, o których mo</w:t>
      </w:r>
      <w:r w:rsidR="00FD2626" w:rsidRPr="00B007DB">
        <w:rPr>
          <w:rFonts w:ascii="Arial" w:hAnsi="Arial" w:cs="Arial"/>
          <w:sz w:val="22"/>
          <w:szCs w:val="22"/>
        </w:rPr>
        <w:t>wa w ust. 1, przyznaje</w:t>
      </w:r>
      <w:r w:rsidR="0040378A" w:rsidRPr="00B007DB">
        <w:rPr>
          <w:rFonts w:ascii="Arial" w:hAnsi="Arial" w:cs="Arial"/>
          <w:sz w:val="22"/>
          <w:szCs w:val="22"/>
        </w:rPr>
        <w:t xml:space="preserve"> z upoważnienia Starosty -</w:t>
      </w:r>
      <w:r w:rsidR="00FD2626" w:rsidRPr="00B007DB">
        <w:rPr>
          <w:rFonts w:ascii="Arial" w:hAnsi="Arial" w:cs="Arial"/>
          <w:sz w:val="22"/>
          <w:szCs w:val="22"/>
        </w:rPr>
        <w:t xml:space="preserve"> Dyrektor</w:t>
      </w:r>
      <w:r w:rsidRPr="00B007DB">
        <w:rPr>
          <w:rFonts w:ascii="Arial" w:hAnsi="Arial" w:cs="Arial"/>
          <w:sz w:val="22"/>
          <w:szCs w:val="22"/>
        </w:rPr>
        <w:t xml:space="preserve"> Powiatowego Urzędu Pracy w Zduńskiej Woli. Przyznanie środków następuje na podstawie umowy zawartej pomiędzy </w:t>
      </w:r>
      <w:r w:rsidR="003B1B78" w:rsidRPr="00B007DB">
        <w:rPr>
          <w:rFonts w:ascii="Arial" w:hAnsi="Arial" w:cs="Arial"/>
          <w:sz w:val="22"/>
          <w:szCs w:val="22"/>
        </w:rPr>
        <w:t>D</w:t>
      </w:r>
      <w:r w:rsidR="00EC08C4" w:rsidRPr="00B007DB">
        <w:rPr>
          <w:rFonts w:ascii="Arial" w:hAnsi="Arial" w:cs="Arial"/>
          <w:sz w:val="22"/>
          <w:szCs w:val="22"/>
        </w:rPr>
        <w:t>yrektorem</w:t>
      </w:r>
      <w:r w:rsidRPr="00B007DB">
        <w:rPr>
          <w:rFonts w:ascii="Arial" w:hAnsi="Arial" w:cs="Arial"/>
          <w:sz w:val="22"/>
          <w:szCs w:val="22"/>
        </w:rPr>
        <w:t xml:space="preserve">, a </w:t>
      </w:r>
      <w:r w:rsidR="003B1B78" w:rsidRPr="00B007DB">
        <w:rPr>
          <w:rFonts w:ascii="Arial" w:hAnsi="Arial" w:cs="Arial"/>
          <w:sz w:val="22"/>
          <w:szCs w:val="22"/>
        </w:rPr>
        <w:t>W</w:t>
      </w:r>
      <w:r w:rsidR="00A83B11" w:rsidRPr="00B007DB">
        <w:rPr>
          <w:rFonts w:ascii="Arial" w:hAnsi="Arial" w:cs="Arial"/>
          <w:sz w:val="22"/>
          <w:szCs w:val="22"/>
        </w:rPr>
        <w:t xml:space="preserve">nioskodawcą. </w:t>
      </w:r>
    </w:p>
    <w:p w14:paraId="70BFEC51" w14:textId="0A681E05" w:rsidR="004C4FAD" w:rsidRPr="00B007DB" w:rsidRDefault="004C4FAD" w:rsidP="00500DC9">
      <w:pPr>
        <w:numPr>
          <w:ilvl w:val="0"/>
          <w:numId w:val="4"/>
        </w:numPr>
        <w:shd w:val="clear" w:color="auto" w:fill="FFFFFF"/>
        <w:tabs>
          <w:tab w:val="left" w:pos="9356"/>
        </w:tabs>
        <w:spacing w:line="276" w:lineRule="auto"/>
        <w:ind w:left="351" w:hanging="357"/>
        <w:jc w:val="both"/>
        <w:rPr>
          <w:rFonts w:ascii="Arial" w:hAnsi="Arial" w:cs="Arial"/>
          <w:sz w:val="22"/>
          <w:szCs w:val="22"/>
        </w:rPr>
      </w:pPr>
      <w:r w:rsidRPr="00B007DB">
        <w:rPr>
          <w:rFonts w:ascii="Arial" w:hAnsi="Arial" w:cs="Arial"/>
          <w:sz w:val="22"/>
          <w:szCs w:val="22"/>
        </w:rPr>
        <w:t>W przypadku gdy Wnioskodawca jest płatnikiem podatku VAT, refundacja obejmuje wydatki na wyposażenie lub doposażenie stanowiska pracy bez podatku od towarów i usług, tj. kwotę netto.</w:t>
      </w:r>
    </w:p>
    <w:p w14:paraId="0F719E5D" w14:textId="662321D4" w:rsidR="004C4FAD" w:rsidRPr="00B007DB" w:rsidRDefault="004C4FAD" w:rsidP="00500DC9">
      <w:pPr>
        <w:numPr>
          <w:ilvl w:val="0"/>
          <w:numId w:val="4"/>
        </w:numPr>
        <w:shd w:val="clear" w:color="auto" w:fill="FFFFFF"/>
        <w:tabs>
          <w:tab w:val="left" w:pos="9356"/>
        </w:tabs>
        <w:spacing w:line="276" w:lineRule="auto"/>
        <w:ind w:left="351" w:hanging="357"/>
        <w:jc w:val="both"/>
        <w:rPr>
          <w:rFonts w:ascii="Arial" w:hAnsi="Arial" w:cs="Arial"/>
          <w:sz w:val="22"/>
          <w:szCs w:val="22"/>
        </w:rPr>
      </w:pPr>
      <w:r w:rsidRPr="00B007DB">
        <w:rPr>
          <w:rFonts w:ascii="Arial" w:hAnsi="Arial" w:cs="Arial"/>
          <w:sz w:val="22"/>
          <w:szCs w:val="22"/>
        </w:rPr>
        <w:t xml:space="preserve">W przypadku wykorzystania stanowiska w pracy zmianowej wysokość przyznanej refundacji stanowi kwotę nie wyższą niż iloczyn kwoty, o której mowa w pkt 1 oraz liczby skierowanych bezrobotnych lub </w:t>
      </w:r>
      <w:r w:rsidR="003B1B78" w:rsidRPr="00B007DB">
        <w:rPr>
          <w:rFonts w:ascii="Arial" w:hAnsi="Arial" w:cs="Arial"/>
          <w:sz w:val="22"/>
          <w:szCs w:val="22"/>
        </w:rPr>
        <w:t>poszukujących pracy</w:t>
      </w:r>
      <w:r w:rsidRPr="00B007DB">
        <w:rPr>
          <w:rFonts w:ascii="Arial" w:hAnsi="Arial" w:cs="Arial"/>
          <w:sz w:val="22"/>
          <w:szCs w:val="22"/>
        </w:rPr>
        <w:t>.</w:t>
      </w:r>
    </w:p>
    <w:p w14:paraId="7F16CB63" w14:textId="0BB5956C" w:rsidR="00B6750E" w:rsidRPr="00B007DB" w:rsidRDefault="00B6750E" w:rsidP="009A396F">
      <w:pPr>
        <w:pStyle w:val="Akapitzlist"/>
        <w:numPr>
          <w:ilvl w:val="0"/>
          <w:numId w:val="4"/>
        </w:numPr>
        <w:spacing w:line="276" w:lineRule="auto"/>
        <w:jc w:val="both"/>
        <w:rPr>
          <w:rFonts w:ascii="Arial" w:hAnsi="Arial" w:cs="Arial"/>
          <w:sz w:val="22"/>
          <w:szCs w:val="22"/>
        </w:rPr>
      </w:pPr>
      <w:r w:rsidRPr="00B007DB">
        <w:rPr>
          <w:rFonts w:ascii="Arial" w:hAnsi="Arial" w:cs="Arial"/>
          <w:sz w:val="22"/>
          <w:szCs w:val="22"/>
        </w:rPr>
        <w:t>Wysokość przyznawanych środków Funduszu Pracy dla wnioskodawcy uzależniona jest od</w:t>
      </w:r>
      <w:r w:rsidR="009A396F" w:rsidRPr="00B007DB">
        <w:rPr>
          <w:rFonts w:ascii="Arial" w:hAnsi="Arial" w:cs="Arial"/>
          <w:sz w:val="22"/>
          <w:szCs w:val="22"/>
        </w:rPr>
        <w:t xml:space="preserve"> </w:t>
      </w:r>
      <w:r w:rsidRPr="00B007DB">
        <w:rPr>
          <w:rFonts w:ascii="Arial" w:hAnsi="Arial" w:cs="Arial"/>
          <w:sz w:val="22"/>
          <w:szCs w:val="22"/>
        </w:rPr>
        <w:t>posiadanego limitu środków na realizację zadania w danym roku.</w:t>
      </w:r>
    </w:p>
    <w:p w14:paraId="6C6529DB" w14:textId="77777777" w:rsidR="00311BBB" w:rsidRPr="00B007DB" w:rsidRDefault="00311BBB" w:rsidP="00273E3B">
      <w:pPr>
        <w:shd w:val="clear" w:color="auto" w:fill="FFFFFF"/>
        <w:spacing w:line="276" w:lineRule="auto"/>
        <w:rPr>
          <w:rFonts w:ascii="Arial" w:hAnsi="Arial" w:cs="Arial"/>
          <w:b/>
          <w:sz w:val="22"/>
          <w:szCs w:val="22"/>
        </w:rPr>
      </w:pPr>
    </w:p>
    <w:p w14:paraId="479943C3" w14:textId="627CE4DF" w:rsidR="00CC6618" w:rsidRPr="00B007DB" w:rsidRDefault="00CC6618" w:rsidP="00B007DB">
      <w:pPr>
        <w:shd w:val="clear" w:color="auto" w:fill="FFFFFF"/>
        <w:spacing w:line="276" w:lineRule="auto"/>
        <w:jc w:val="center"/>
        <w:rPr>
          <w:rFonts w:ascii="Arial" w:hAnsi="Arial" w:cs="Arial"/>
          <w:b/>
          <w:sz w:val="22"/>
          <w:szCs w:val="22"/>
        </w:rPr>
      </w:pPr>
      <w:r w:rsidRPr="00B007DB">
        <w:rPr>
          <w:rFonts w:ascii="Arial" w:hAnsi="Arial" w:cs="Arial"/>
          <w:b/>
          <w:sz w:val="22"/>
          <w:szCs w:val="22"/>
        </w:rPr>
        <w:t>§</w:t>
      </w:r>
      <w:r w:rsidR="00C3299C" w:rsidRPr="00B007DB">
        <w:rPr>
          <w:rFonts w:ascii="Arial" w:hAnsi="Arial" w:cs="Arial"/>
          <w:b/>
          <w:sz w:val="22"/>
          <w:szCs w:val="22"/>
        </w:rPr>
        <w:t xml:space="preserve"> </w:t>
      </w:r>
      <w:r w:rsidRPr="00B007DB">
        <w:rPr>
          <w:rFonts w:ascii="Arial" w:hAnsi="Arial" w:cs="Arial"/>
          <w:b/>
          <w:sz w:val="22"/>
          <w:szCs w:val="22"/>
        </w:rPr>
        <w:t>4</w:t>
      </w:r>
    </w:p>
    <w:p w14:paraId="5AC4D5F6" w14:textId="77777777" w:rsidR="00AA4799" w:rsidRPr="00B007DB" w:rsidRDefault="00AA4799" w:rsidP="00B007DB">
      <w:pPr>
        <w:shd w:val="clear" w:color="auto" w:fill="FFFFFF"/>
        <w:spacing w:line="276" w:lineRule="auto"/>
        <w:jc w:val="both"/>
        <w:rPr>
          <w:rFonts w:ascii="Arial" w:hAnsi="Arial" w:cs="Arial"/>
          <w:b/>
          <w:sz w:val="22"/>
          <w:szCs w:val="22"/>
        </w:rPr>
      </w:pPr>
    </w:p>
    <w:p w14:paraId="1B96FEDC" w14:textId="0FED7C25" w:rsidR="004B6E77" w:rsidRPr="00B007DB" w:rsidRDefault="004B6E77" w:rsidP="00B007DB">
      <w:pPr>
        <w:pStyle w:val="Akapitzlist"/>
        <w:numPr>
          <w:ilvl w:val="0"/>
          <w:numId w:val="29"/>
        </w:numPr>
        <w:shd w:val="clear" w:color="auto" w:fill="FFFFFF"/>
        <w:spacing w:line="276" w:lineRule="auto"/>
        <w:ind w:left="284" w:hanging="284"/>
        <w:jc w:val="both"/>
        <w:rPr>
          <w:rFonts w:ascii="Arial" w:hAnsi="Arial" w:cs="Arial"/>
          <w:bCs/>
          <w:sz w:val="22"/>
          <w:szCs w:val="22"/>
        </w:rPr>
      </w:pPr>
      <w:r w:rsidRPr="00B007DB">
        <w:rPr>
          <w:rFonts w:ascii="Arial" w:hAnsi="Arial" w:cs="Arial"/>
          <w:bCs/>
          <w:sz w:val="22"/>
          <w:szCs w:val="22"/>
        </w:rPr>
        <w:t xml:space="preserve">Dyrektor może </w:t>
      </w:r>
      <w:r w:rsidR="00AA4799" w:rsidRPr="00B007DB">
        <w:rPr>
          <w:rFonts w:ascii="Arial" w:hAnsi="Arial" w:cs="Arial"/>
          <w:bCs/>
          <w:sz w:val="22"/>
          <w:szCs w:val="22"/>
        </w:rPr>
        <w:t xml:space="preserve">zrefundować </w:t>
      </w:r>
      <w:r w:rsidRPr="00B007DB">
        <w:rPr>
          <w:rFonts w:ascii="Arial" w:hAnsi="Arial" w:cs="Arial"/>
          <w:bCs/>
          <w:sz w:val="22"/>
          <w:szCs w:val="22"/>
        </w:rPr>
        <w:t xml:space="preserve">z Funduszu Pracy </w:t>
      </w:r>
      <w:r w:rsidR="00AA4799" w:rsidRPr="00B007DB">
        <w:rPr>
          <w:rFonts w:ascii="Arial" w:hAnsi="Arial" w:cs="Arial"/>
          <w:bCs/>
          <w:sz w:val="22"/>
          <w:szCs w:val="22"/>
        </w:rPr>
        <w:t xml:space="preserve">koszty wyposażenia lub doposażenia stanowiska pracy dla skierowanego bezrobotnego lub skierowanego poszukującego pracy </w:t>
      </w:r>
      <w:r w:rsidRPr="00B007DB">
        <w:rPr>
          <w:rFonts w:ascii="Arial" w:hAnsi="Arial" w:cs="Arial"/>
          <w:bCs/>
          <w:sz w:val="22"/>
          <w:szCs w:val="22"/>
        </w:rPr>
        <w:t>zgodnie z art. 154 ust. 1 i 2 ustawy oraz rozporządzeniem:</w:t>
      </w:r>
    </w:p>
    <w:p w14:paraId="360111E8" w14:textId="7D177D60" w:rsidR="00417AD7" w:rsidRPr="00B007DB" w:rsidRDefault="004B6E77" w:rsidP="00DD138D">
      <w:pPr>
        <w:widowControl w:val="0"/>
        <w:numPr>
          <w:ilvl w:val="0"/>
          <w:numId w:val="5"/>
        </w:numPr>
        <w:snapToGrid w:val="0"/>
        <w:spacing w:line="276" w:lineRule="auto"/>
        <w:ind w:left="426" w:hanging="284"/>
        <w:jc w:val="both"/>
        <w:rPr>
          <w:rFonts w:ascii="Arial" w:hAnsi="Arial" w:cs="Arial"/>
          <w:b/>
        </w:rPr>
      </w:pPr>
      <w:r w:rsidRPr="00B007DB">
        <w:rPr>
          <w:rFonts w:ascii="Arial" w:hAnsi="Arial" w:cs="Arial"/>
          <w:sz w:val="22"/>
          <w:szCs w:val="22"/>
        </w:rPr>
        <w:t>przedsiębiorcy;</w:t>
      </w:r>
    </w:p>
    <w:p w14:paraId="350D3BD3" w14:textId="54A5E180" w:rsidR="004B6E77" w:rsidRPr="00B007DB" w:rsidRDefault="004B6E77" w:rsidP="00DD138D">
      <w:pPr>
        <w:widowControl w:val="0"/>
        <w:numPr>
          <w:ilvl w:val="0"/>
          <w:numId w:val="5"/>
        </w:numPr>
        <w:snapToGrid w:val="0"/>
        <w:spacing w:line="276" w:lineRule="auto"/>
        <w:ind w:left="426" w:hanging="284"/>
        <w:jc w:val="both"/>
        <w:rPr>
          <w:rFonts w:ascii="Arial" w:hAnsi="Arial" w:cs="Arial"/>
        </w:rPr>
      </w:pPr>
      <w:r w:rsidRPr="00B007DB">
        <w:rPr>
          <w:rFonts w:ascii="Arial" w:hAnsi="Arial" w:cs="Arial"/>
          <w:sz w:val="22"/>
          <w:szCs w:val="22"/>
        </w:rPr>
        <w:t>niepublicznemu przedszkolu lub niepublicznej innej formie wychowania przedszkolnego, niepublicznej szkole, o których mowa w ustawie z dnia 14 grudnia 2016 r. Prawo oświatowe;</w:t>
      </w:r>
    </w:p>
    <w:p w14:paraId="2CD4C988" w14:textId="2A94257B" w:rsidR="004B6E77" w:rsidRPr="00B007DB" w:rsidRDefault="004B6E77" w:rsidP="00DD138D">
      <w:pPr>
        <w:pStyle w:val="Akapitzlist"/>
        <w:widowControl w:val="0"/>
        <w:numPr>
          <w:ilvl w:val="0"/>
          <w:numId w:val="5"/>
        </w:numPr>
        <w:autoSpaceDE w:val="0"/>
        <w:autoSpaceDN w:val="0"/>
        <w:adjustRightInd w:val="0"/>
        <w:spacing w:line="276" w:lineRule="auto"/>
        <w:ind w:left="426" w:hanging="284"/>
        <w:jc w:val="both"/>
        <w:rPr>
          <w:rFonts w:ascii="Arial" w:hAnsi="Arial" w:cs="Arial"/>
          <w:sz w:val="22"/>
          <w:szCs w:val="22"/>
          <w:lang w:eastAsia="pl-PL"/>
        </w:rPr>
      </w:pPr>
      <w:r w:rsidRPr="00B007DB">
        <w:rPr>
          <w:rFonts w:ascii="Arial" w:hAnsi="Arial" w:cs="Arial"/>
          <w:sz w:val="22"/>
          <w:szCs w:val="22"/>
          <w:lang w:eastAsia="pl-PL"/>
        </w:rPr>
        <w:t>producentowi rolnemu</w:t>
      </w:r>
      <w:r w:rsidR="009A396F" w:rsidRPr="00B007DB">
        <w:rPr>
          <w:rFonts w:ascii="Arial" w:hAnsi="Arial" w:cs="Arial"/>
          <w:sz w:val="22"/>
          <w:szCs w:val="22"/>
          <w:lang w:eastAsia="pl-PL"/>
        </w:rPr>
        <w:t>;</w:t>
      </w:r>
    </w:p>
    <w:p w14:paraId="4387C89C" w14:textId="106E9CE7" w:rsidR="004B6E77" w:rsidRPr="00B007DB" w:rsidRDefault="004B6E77" w:rsidP="00DD138D">
      <w:pPr>
        <w:pStyle w:val="Akapitzlist"/>
        <w:widowControl w:val="0"/>
        <w:numPr>
          <w:ilvl w:val="0"/>
          <w:numId w:val="5"/>
        </w:numPr>
        <w:autoSpaceDE w:val="0"/>
        <w:autoSpaceDN w:val="0"/>
        <w:adjustRightInd w:val="0"/>
        <w:spacing w:line="276" w:lineRule="auto"/>
        <w:ind w:left="426" w:hanging="284"/>
        <w:jc w:val="both"/>
        <w:rPr>
          <w:rFonts w:ascii="Arial" w:hAnsi="Arial" w:cs="Arial"/>
          <w:sz w:val="22"/>
          <w:szCs w:val="22"/>
          <w:lang w:eastAsia="pl-PL"/>
        </w:rPr>
      </w:pPr>
      <w:r w:rsidRPr="00B007DB">
        <w:rPr>
          <w:rFonts w:ascii="Arial" w:hAnsi="Arial" w:cs="Arial"/>
          <w:sz w:val="22"/>
          <w:szCs w:val="22"/>
          <w:lang w:eastAsia="pl-PL"/>
        </w:rPr>
        <w:t>żłobk</w:t>
      </w:r>
      <w:r w:rsidR="009C43A2" w:rsidRPr="00B007DB">
        <w:rPr>
          <w:rFonts w:ascii="Arial" w:hAnsi="Arial" w:cs="Arial"/>
          <w:sz w:val="22"/>
          <w:szCs w:val="22"/>
          <w:lang w:eastAsia="pl-PL"/>
        </w:rPr>
        <w:t>owi</w:t>
      </w:r>
      <w:r w:rsidRPr="00B007DB">
        <w:rPr>
          <w:rFonts w:ascii="Arial" w:hAnsi="Arial" w:cs="Arial"/>
          <w:sz w:val="22"/>
          <w:szCs w:val="22"/>
          <w:lang w:eastAsia="pl-PL"/>
        </w:rPr>
        <w:t xml:space="preserve"> lub klub</w:t>
      </w:r>
      <w:r w:rsidR="009C43A2" w:rsidRPr="00B007DB">
        <w:rPr>
          <w:rFonts w:ascii="Arial" w:hAnsi="Arial" w:cs="Arial"/>
          <w:sz w:val="22"/>
          <w:szCs w:val="22"/>
          <w:lang w:eastAsia="pl-PL"/>
        </w:rPr>
        <w:t xml:space="preserve">owi </w:t>
      </w:r>
      <w:r w:rsidRPr="00B007DB">
        <w:rPr>
          <w:rFonts w:ascii="Arial" w:hAnsi="Arial" w:cs="Arial"/>
          <w:sz w:val="22"/>
          <w:szCs w:val="22"/>
          <w:lang w:eastAsia="pl-PL"/>
        </w:rPr>
        <w:t>dziecięc</w:t>
      </w:r>
      <w:r w:rsidR="009C43A2" w:rsidRPr="00B007DB">
        <w:rPr>
          <w:rFonts w:ascii="Arial" w:hAnsi="Arial" w:cs="Arial"/>
          <w:sz w:val="22"/>
          <w:szCs w:val="22"/>
          <w:lang w:eastAsia="pl-PL"/>
        </w:rPr>
        <w:t>emu</w:t>
      </w:r>
      <w:r w:rsidR="009A396F" w:rsidRPr="00B007DB">
        <w:rPr>
          <w:rFonts w:ascii="Arial" w:hAnsi="Arial" w:cs="Arial"/>
          <w:sz w:val="22"/>
          <w:szCs w:val="22"/>
          <w:lang w:eastAsia="pl-PL"/>
        </w:rPr>
        <w:t>;</w:t>
      </w:r>
    </w:p>
    <w:p w14:paraId="4FA8C206" w14:textId="548AEE80" w:rsidR="009C43A2" w:rsidRPr="00B007DB" w:rsidRDefault="009C43A2" w:rsidP="00DD138D">
      <w:pPr>
        <w:pStyle w:val="Akapitzlist"/>
        <w:widowControl w:val="0"/>
        <w:numPr>
          <w:ilvl w:val="0"/>
          <w:numId w:val="5"/>
        </w:numPr>
        <w:autoSpaceDE w:val="0"/>
        <w:autoSpaceDN w:val="0"/>
        <w:adjustRightInd w:val="0"/>
        <w:spacing w:line="276" w:lineRule="auto"/>
        <w:ind w:left="426" w:hanging="284"/>
        <w:jc w:val="both"/>
        <w:rPr>
          <w:rFonts w:ascii="Arial" w:hAnsi="Arial" w:cs="Arial"/>
          <w:sz w:val="22"/>
          <w:szCs w:val="22"/>
          <w:lang w:eastAsia="pl-PL"/>
        </w:rPr>
      </w:pPr>
      <w:r w:rsidRPr="00B007DB">
        <w:rPr>
          <w:rFonts w:ascii="Arial" w:hAnsi="Arial" w:cs="Arial"/>
          <w:sz w:val="22"/>
          <w:szCs w:val="22"/>
        </w:rPr>
        <w:t>podmiotowi świadczącemu usługi rehabilitacyjne</w:t>
      </w:r>
    </w:p>
    <w:p w14:paraId="67936A13" w14:textId="5B92AFBC" w:rsidR="009C43A2" w:rsidRPr="00B007DB" w:rsidRDefault="00AA4799" w:rsidP="00DD138D">
      <w:pPr>
        <w:pStyle w:val="Akapitzlist"/>
        <w:widowControl w:val="0"/>
        <w:autoSpaceDE w:val="0"/>
        <w:autoSpaceDN w:val="0"/>
        <w:adjustRightInd w:val="0"/>
        <w:spacing w:line="276" w:lineRule="auto"/>
        <w:ind w:left="142" w:hanging="284"/>
        <w:jc w:val="both"/>
        <w:rPr>
          <w:rFonts w:ascii="Arial" w:hAnsi="Arial" w:cs="Arial"/>
          <w:sz w:val="22"/>
          <w:szCs w:val="22"/>
          <w:lang w:eastAsia="pl-PL"/>
        </w:rPr>
      </w:pPr>
      <w:r w:rsidRPr="00B007DB">
        <w:rPr>
          <w:rFonts w:ascii="Arial" w:hAnsi="Arial" w:cs="Arial"/>
          <w:sz w:val="22"/>
          <w:szCs w:val="22"/>
          <w:lang w:eastAsia="pl-PL"/>
        </w:rPr>
        <w:lastRenderedPageBreak/>
        <w:t xml:space="preserve">     </w:t>
      </w:r>
      <w:r w:rsidR="009C43A2" w:rsidRPr="00B007DB">
        <w:rPr>
          <w:rFonts w:ascii="Arial" w:hAnsi="Arial" w:cs="Arial"/>
          <w:sz w:val="22"/>
          <w:szCs w:val="22"/>
          <w:lang w:eastAsia="pl-PL"/>
        </w:rPr>
        <w:t xml:space="preserve">-  na szczegółową specyfikację </w:t>
      </w:r>
      <w:r w:rsidRPr="00B007DB">
        <w:rPr>
          <w:rFonts w:ascii="Arial" w:hAnsi="Arial" w:cs="Arial"/>
          <w:sz w:val="22"/>
          <w:szCs w:val="22"/>
          <w:lang w:eastAsia="pl-PL"/>
        </w:rPr>
        <w:t xml:space="preserve">wydatków </w:t>
      </w:r>
      <w:r w:rsidR="009C43A2" w:rsidRPr="00B007DB">
        <w:rPr>
          <w:rFonts w:ascii="Arial" w:hAnsi="Arial" w:cs="Arial"/>
          <w:sz w:val="22"/>
          <w:szCs w:val="22"/>
          <w:lang w:eastAsia="pl-PL"/>
        </w:rPr>
        <w:t>dotyczących  wyposażenia lub doposażenia stanowiska pracy, w szczególności na</w:t>
      </w:r>
      <w:r w:rsidRPr="00B007DB">
        <w:rPr>
          <w:rFonts w:ascii="Arial" w:hAnsi="Arial" w:cs="Arial"/>
          <w:sz w:val="22"/>
          <w:szCs w:val="22"/>
          <w:lang w:eastAsia="pl-PL"/>
        </w:rPr>
        <w:t xml:space="preserve"> zakup środków trwałych, urządzeń, maszyn, w tym środków niezbędnych do zapewnienia zgodności stanowiska pracy z przepisami bezpieczeństwa i higieny pracy oraz wymaganiami ergonomii.</w:t>
      </w:r>
    </w:p>
    <w:p w14:paraId="1302BF28" w14:textId="03364093" w:rsidR="00311BBB" w:rsidRPr="00B007DB" w:rsidRDefault="009C43A2" w:rsidP="00DD138D">
      <w:pPr>
        <w:pStyle w:val="Akapitzlist"/>
        <w:widowControl w:val="0"/>
        <w:autoSpaceDE w:val="0"/>
        <w:autoSpaceDN w:val="0"/>
        <w:adjustRightInd w:val="0"/>
        <w:spacing w:line="276" w:lineRule="auto"/>
        <w:ind w:left="142" w:hanging="284"/>
        <w:jc w:val="both"/>
        <w:rPr>
          <w:rFonts w:ascii="Arial" w:hAnsi="Arial" w:cs="Arial"/>
          <w:sz w:val="22"/>
          <w:szCs w:val="22"/>
          <w:lang w:eastAsia="pl-PL"/>
        </w:rPr>
      </w:pPr>
      <w:r w:rsidRPr="00B007DB">
        <w:rPr>
          <w:rFonts w:ascii="Arial" w:hAnsi="Arial" w:cs="Arial"/>
          <w:sz w:val="22"/>
          <w:szCs w:val="22"/>
          <w:lang w:eastAsia="pl-PL"/>
        </w:rPr>
        <w:t xml:space="preserve"> </w:t>
      </w:r>
    </w:p>
    <w:p w14:paraId="5DCE0B21" w14:textId="326B3F18" w:rsidR="00A075D6" w:rsidRPr="00B007DB" w:rsidRDefault="00A075D6" w:rsidP="00B007DB">
      <w:pPr>
        <w:pStyle w:val="Akapitzlist"/>
        <w:numPr>
          <w:ilvl w:val="0"/>
          <w:numId w:val="29"/>
        </w:numPr>
        <w:shd w:val="clear" w:color="auto" w:fill="FFFFFF"/>
        <w:spacing w:line="276" w:lineRule="auto"/>
        <w:ind w:left="284" w:hanging="284"/>
        <w:jc w:val="both"/>
        <w:rPr>
          <w:rFonts w:ascii="Arial" w:hAnsi="Arial" w:cs="Arial"/>
          <w:b/>
          <w:sz w:val="22"/>
          <w:szCs w:val="22"/>
        </w:rPr>
      </w:pPr>
      <w:r w:rsidRPr="00B007DB">
        <w:rPr>
          <w:rFonts w:ascii="Arial" w:hAnsi="Arial" w:cs="Arial"/>
          <w:b/>
          <w:sz w:val="22"/>
          <w:szCs w:val="22"/>
        </w:rPr>
        <w:t xml:space="preserve">Refundacja kosztów wyposażenia lub doposażenia nie może być udzielana w zakresie: </w:t>
      </w:r>
    </w:p>
    <w:p w14:paraId="448DEC05"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handlu obwoźnego,</w:t>
      </w:r>
      <w:r w:rsidR="00CF5A28" w:rsidRPr="00B007DB">
        <w:rPr>
          <w:rFonts w:ascii="Arial" w:hAnsi="Arial" w:cs="Arial"/>
          <w:sz w:val="22"/>
          <w:szCs w:val="22"/>
        </w:rPr>
        <w:t xml:space="preserve"> </w:t>
      </w:r>
      <w:r w:rsidRPr="00B007DB">
        <w:rPr>
          <w:rFonts w:ascii="Arial" w:hAnsi="Arial" w:cs="Arial"/>
          <w:sz w:val="22"/>
          <w:szCs w:val="22"/>
        </w:rPr>
        <w:t>gastronomii obwoźnej,</w:t>
      </w:r>
    </w:p>
    <w:p w14:paraId="13A45F66"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zakupu towarów do handlu lub surowców i materiałów do produkcji,</w:t>
      </w:r>
    </w:p>
    <w:p w14:paraId="23EC8EE5"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kosztów transportu, dostawy lub przesyłki za dokonany zakup,</w:t>
      </w:r>
    </w:p>
    <w:p w14:paraId="45329B91"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zakupu i montażu klimatyzacji, alarmu, monitoringu,</w:t>
      </w:r>
    </w:p>
    <w:p w14:paraId="4186E23E" w14:textId="77777777" w:rsidR="005C49FF" w:rsidRPr="00B007DB" w:rsidRDefault="005C49FF"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zakupu kasy fiskalnej, telefonu komó</w:t>
      </w:r>
      <w:r w:rsidR="00137A67" w:rsidRPr="00B007DB">
        <w:rPr>
          <w:rFonts w:ascii="Arial" w:hAnsi="Arial" w:cs="Arial"/>
          <w:sz w:val="22"/>
          <w:szCs w:val="22"/>
        </w:rPr>
        <w:t>rkowego,</w:t>
      </w:r>
    </w:p>
    <w:p w14:paraId="6EA232D2" w14:textId="77777777" w:rsidR="00DF1281" w:rsidRPr="00B007DB" w:rsidRDefault="00DF1281"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opłat wyceny rzeczoznawcy majątkowego,</w:t>
      </w:r>
    </w:p>
    <w:p w14:paraId="5F849B5F"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wniesienia kaucji,</w:t>
      </w:r>
    </w:p>
    <w:p w14:paraId="7D4979BA"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wy</w:t>
      </w:r>
      <w:r w:rsidR="00BA410F" w:rsidRPr="00B007DB">
        <w:rPr>
          <w:rFonts w:ascii="Arial" w:hAnsi="Arial" w:cs="Arial"/>
          <w:sz w:val="22"/>
          <w:szCs w:val="22"/>
        </w:rPr>
        <w:t>datków dotyczących kosztów budowy</w:t>
      </w:r>
      <w:r w:rsidRPr="00B007DB">
        <w:rPr>
          <w:rFonts w:ascii="Arial" w:hAnsi="Arial" w:cs="Arial"/>
          <w:sz w:val="22"/>
          <w:szCs w:val="22"/>
        </w:rPr>
        <w:t>, adaptacji i remontów,</w:t>
      </w:r>
    </w:p>
    <w:p w14:paraId="06CFDC32"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 xml:space="preserve">zakupu nieruchomości oraz ziemi, </w:t>
      </w:r>
    </w:p>
    <w:p w14:paraId="6F3F14F2" w14:textId="256CB503"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z</w:t>
      </w:r>
      <w:r w:rsidR="00311BBB" w:rsidRPr="00B007DB">
        <w:rPr>
          <w:rFonts w:ascii="Arial" w:hAnsi="Arial" w:cs="Arial"/>
          <w:sz w:val="22"/>
          <w:szCs w:val="22"/>
        </w:rPr>
        <w:t>akup</w:t>
      </w:r>
      <w:r w:rsidR="00517000">
        <w:rPr>
          <w:rFonts w:ascii="Arial" w:hAnsi="Arial" w:cs="Arial"/>
          <w:sz w:val="22"/>
          <w:szCs w:val="22"/>
        </w:rPr>
        <w:t>u</w:t>
      </w:r>
      <w:r w:rsidR="00311BBB" w:rsidRPr="00B007DB">
        <w:rPr>
          <w:rFonts w:ascii="Arial" w:hAnsi="Arial" w:cs="Arial"/>
          <w:sz w:val="22"/>
          <w:szCs w:val="22"/>
        </w:rPr>
        <w:t xml:space="preserve"> samochodów, chyba, że konieczność zakupu samochodu w sposób oczywisty pozostaje w związku z tworzonym miejscem pracy (np. taxi, auto szkoła, usługi pocztowe i kurierskie, przedstawiciel handlowy),</w:t>
      </w:r>
    </w:p>
    <w:p w14:paraId="62137D40" w14:textId="5668F547" w:rsidR="005841FF" w:rsidRPr="00B007DB" w:rsidRDefault="005841FF" w:rsidP="00DD138D">
      <w:pPr>
        <w:pStyle w:val="Akapitzlist"/>
        <w:numPr>
          <w:ilvl w:val="0"/>
          <w:numId w:val="6"/>
        </w:numPr>
        <w:spacing w:line="276" w:lineRule="auto"/>
        <w:ind w:left="567" w:hanging="283"/>
        <w:jc w:val="both"/>
        <w:rPr>
          <w:rFonts w:ascii="Arial" w:hAnsi="Arial" w:cs="Arial"/>
          <w:sz w:val="22"/>
          <w:szCs w:val="22"/>
        </w:rPr>
      </w:pPr>
      <w:r w:rsidRPr="00B007DB">
        <w:rPr>
          <w:rFonts w:ascii="Arial" w:hAnsi="Arial" w:cs="Arial"/>
          <w:sz w:val="22"/>
          <w:szCs w:val="22"/>
        </w:rPr>
        <w:t>zakup</w:t>
      </w:r>
      <w:r w:rsidR="00517000">
        <w:rPr>
          <w:rFonts w:ascii="Arial" w:hAnsi="Arial" w:cs="Arial"/>
          <w:sz w:val="22"/>
          <w:szCs w:val="22"/>
        </w:rPr>
        <w:t>u</w:t>
      </w:r>
      <w:r w:rsidRPr="00B007DB">
        <w:rPr>
          <w:rFonts w:ascii="Arial" w:hAnsi="Arial" w:cs="Arial"/>
          <w:sz w:val="22"/>
          <w:szCs w:val="22"/>
        </w:rPr>
        <w:t xml:space="preserve"> środków od wsp</w:t>
      </w:r>
      <w:r w:rsidR="00905B7B" w:rsidRPr="00B007DB">
        <w:rPr>
          <w:rFonts w:ascii="Arial" w:hAnsi="Arial" w:cs="Arial"/>
          <w:sz w:val="22"/>
          <w:szCs w:val="22"/>
        </w:rPr>
        <w:t xml:space="preserve">ółmałżonka, osób pozostających </w:t>
      </w:r>
      <w:r w:rsidRPr="00B007DB">
        <w:rPr>
          <w:rFonts w:ascii="Arial" w:hAnsi="Arial" w:cs="Arial"/>
          <w:sz w:val="22"/>
          <w:szCs w:val="22"/>
        </w:rPr>
        <w:t>z wnioskodawcą we wspólnym gospodarstwie domowym oraz od osób spokrewnionych z wniosk</w:t>
      </w:r>
      <w:r w:rsidR="002A2374" w:rsidRPr="00B007DB">
        <w:rPr>
          <w:rFonts w:ascii="Arial" w:hAnsi="Arial" w:cs="Arial"/>
          <w:sz w:val="22"/>
          <w:szCs w:val="22"/>
        </w:rPr>
        <w:t xml:space="preserve">odawcą i jego współmałżonkiem, </w:t>
      </w:r>
      <w:r w:rsidRPr="00B007DB">
        <w:rPr>
          <w:rFonts w:ascii="Arial" w:hAnsi="Arial" w:cs="Arial"/>
          <w:sz w:val="22"/>
          <w:szCs w:val="22"/>
        </w:rPr>
        <w:t>tj. rodziców, dziadków, dzieci i rodzeństwa;</w:t>
      </w:r>
    </w:p>
    <w:p w14:paraId="2FDBBD7C" w14:textId="75A5253E" w:rsidR="00517000" w:rsidRPr="00517000" w:rsidRDefault="005841FF" w:rsidP="00517000">
      <w:pPr>
        <w:pStyle w:val="Akapitzlist"/>
        <w:numPr>
          <w:ilvl w:val="0"/>
          <w:numId w:val="6"/>
        </w:numPr>
        <w:spacing w:line="276" w:lineRule="auto"/>
        <w:ind w:left="567" w:hanging="283"/>
        <w:jc w:val="both"/>
        <w:rPr>
          <w:rFonts w:ascii="Arial" w:hAnsi="Arial" w:cs="Arial"/>
          <w:sz w:val="22"/>
          <w:szCs w:val="22"/>
        </w:rPr>
      </w:pPr>
      <w:r w:rsidRPr="00B007DB">
        <w:rPr>
          <w:rFonts w:ascii="Arial" w:hAnsi="Arial" w:cs="Arial"/>
          <w:sz w:val="22"/>
          <w:szCs w:val="22"/>
        </w:rPr>
        <w:t>zakupu środków</w:t>
      </w:r>
      <w:r w:rsidR="00D838E6" w:rsidRPr="00B007DB">
        <w:rPr>
          <w:rFonts w:ascii="Arial" w:hAnsi="Arial" w:cs="Arial"/>
          <w:sz w:val="22"/>
          <w:szCs w:val="22"/>
        </w:rPr>
        <w:t xml:space="preserve"> od podmiotów gospodarczych</w:t>
      </w:r>
      <w:r w:rsidR="00BA410F" w:rsidRPr="00B007DB">
        <w:rPr>
          <w:rFonts w:ascii="Arial" w:hAnsi="Arial" w:cs="Arial"/>
          <w:sz w:val="22"/>
          <w:szCs w:val="22"/>
        </w:rPr>
        <w:t xml:space="preserve"> lub od osób prawnych, których wnioskodawca</w:t>
      </w:r>
      <w:r w:rsidR="00D838E6" w:rsidRPr="00B007DB">
        <w:rPr>
          <w:rFonts w:ascii="Arial" w:hAnsi="Arial" w:cs="Arial"/>
          <w:sz w:val="22"/>
          <w:szCs w:val="22"/>
        </w:rPr>
        <w:t xml:space="preserve"> </w:t>
      </w:r>
      <w:r w:rsidR="00BA410F" w:rsidRPr="00B007DB">
        <w:rPr>
          <w:rFonts w:ascii="Arial" w:hAnsi="Arial" w:cs="Arial"/>
          <w:sz w:val="22"/>
          <w:szCs w:val="22"/>
        </w:rPr>
        <w:t>ubiegający się</w:t>
      </w:r>
      <w:r w:rsidR="00D838E6" w:rsidRPr="00B007DB">
        <w:rPr>
          <w:rFonts w:ascii="Arial" w:hAnsi="Arial" w:cs="Arial"/>
          <w:sz w:val="22"/>
          <w:szCs w:val="22"/>
        </w:rPr>
        <w:t xml:space="preserve"> o refundacje jest właścicielem, współwłaścicielem, udziałowcem lub osobą zarządzającą, </w:t>
      </w:r>
    </w:p>
    <w:p w14:paraId="712E5805"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opłat administracyjnych i skarbowych,</w:t>
      </w:r>
    </w:p>
    <w:p w14:paraId="19F3BA92"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 xml:space="preserve">spłaty zadłużeń, </w:t>
      </w:r>
    </w:p>
    <w:p w14:paraId="3649252B"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 xml:space="preserve">wydatków związanych z reklamą, </w:t>
      </w:r>
    </w:p>
    <w:p w14:paraId="2F23A9F4"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finansowań umów leasingu, kredytowych i pożyczkowych,</w:t>
      </w:r>
    </w:p>
    <w:p w14:paraId="3F207887" w14:textId="77777777" w:rsidR="00F356A7" w:rsidRPr="00B007DB" w:rsidRDefault="00F356A7" w:rsidP="00DD138D">
      <w:pPr>
        <w:pStyle w:val="Akapitzlist"/>
        <w:numPr>
          <w:ilvl w:val="0"/>
          <w:numId w:val="6"/>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wydatków na których finansowanie</w:t>
      </w:r>
      <w:r w:rsidR="00BA410F" w:rsidRPr="00B007DB">
        <w:rPr>
          <w:rFonts w:ascii="Arial" w:hAnsi="Arial" w:cs="Arial"/>
          <w:sz w:val="22"/>
          <w:szCs w:val="22"/>
        </w:rPr>
        <w:t xml:space="preserve"> wnioskodawca </w:t>
      </w:r>
      <w:r w:rsidRPr="00B007DB">
        <w:rPr>
          <w:rFonts w:ascii="Arial" w:hAnsi="Arial" w:cs="Arial"/>
          <w:sz w:val="22"/>
          <w:szCs w:val="22"/>
        </w:rPr>
        <w:t>otrzymał wcześniej środki publiczne.</w:t>
      </w:r>
    </w:p>
    <w:p w14:paraId="4352152F" w14:textId="77777777" w:rsidR="00AC6635" w:rsidRPr="00B007DB" w:rsidRDefault="00AC6635" w:rsidP="00DD138D">
      <w:pPr>
        <w:shd w:val="clear" w:color="auto" w:fill="FFFFFF"/>
        <w:spacing w:line="276" w:lineRule="auto"/>
        <w:ind w:left="567" w:hanging="283"/>
        <w:jc w:val="both"/>
        <w:rPr>
          <w:rFonts w:ascii="Arial" w:hAnsi="Arial" w:cs="Arial"/>
          <w:sz w:val="22"/>
          <w:szCs w:val="22"/>
        </w:rPr>
      </w:pPr>
    </w:p>
    <w:p w14:paraId="37CCE54E" w14:textId="77777777" w:rsidR="00314E34" w:rsidRPr="00B007DB" w:rsidRDefault="00314E34" w:rsidP="00500DC9">
      <w:pPr>
        <w:shd w:val="clear" w:color="auto" w:fill="FFFFFF"/>
        <w:spacing w:line="276" w:lineRule="auto"/>
        <w:rPr>
          <w:rFonts w:ascii="Arial" w:hAnsi="Arial" w:cs="Arial"/>
          <w:b/>
          <w:sz w:val="22"/>
          <w:szCs w:val="22"/>
        </w:rPr>
      </w:pPr>
    </w:p>
    <w:p w14:paraId="7FB8E9B1" w14:textId="77777777" w:rsidR="0000634B" w:rsidRPr="00B007DB" w:rsidRDefault="0000634B" w:rsidP="0000634B">
      <w:pPr>
        <w:shd w:val="clear" w:color="auto" w:fill="FFFFFF"/>
        <w:jc w:val="center"/>
        <w:rPr>
          <w:rFonts w:ascii="Arial" w:hAnsi="Arial" w:cs="Arial"/>
          <w:b/>
          <w:sz w:val="22"/>
          <w:szCs w:val="22"/>
        </w:rPr>
      </w:pPr>
      <w:r w:rsidRPr="00B007DB">
        <w:rPr>
          <w:rFonts w:ascii="Arial" w:hAnsi="Arial" w:cs="Arial"/>
          <w:b/>
          <w:sz w:val="22"/>
          <w:szCs w:val="22"/>
        </w:rPr>
        <w:t>ROZDZIAŁ II</w:t>
      </w:r>
    </w:p>
    <w:p w14:paraId="73EA1506" w14:textId="77777777" w:rsidR="0000634B" w:rsidRPr="00B007DB" w:rsidRDefault="0000634B" w:rsidP="0000634B">
      <w:pPr>
        <w:shd w:val="clear" w:color="auto" w:fill="FFFFFF"/>
        <w:jc w:val="center"/>
        <w:rPr>
          <w:rFonts w:ascii="Arial" w:hAnsi="Arial" w:cs="Arial"/>
          <w:b/>
          <w:sz w:val="24"/>
          <w:szCs w:val="24"/>
        </w:rPr>
      </w:pPr>
      <w:r w:rsidRPr="00B007DB">
        <w:rPr>
          <w:rFonts w:ascii="Arial" w:hAnsi="Arial" w:cs="Arial"/>
          <w:b/>
          <w:sz w:val="24"/>
          <w:szCs w:val="24"/>
        </w:rPr>
        <w:t>TRYB SKŁADANIA I ROZPATRYWANIA WNIOSKÓW</w:t>
      </w:r>
    </w:p>
    <w:p w14:paraId="76356C68" w14:textId="77777777" w:rsidR="0000634B" w:rsidRPr="00B007DB" w:rsidRDefault="0000634B" w:rsidP="00500DC9">
      <w:pPr>
        <w:pStyle w:val="Akapitzlist"/>
        <w:shd w:val="clear" w:color="auto" w:fill="FFFFFF"/>
        <w:spacing w:line="276" w:lineRule="auto"/>
        <w:rPr>
          <w:rFonts w:ascii="Arial" w:hAnsi="Arial" w:cs="Arial"/>
          <w:b/>
          <w:sz w:val="22"/>
          <w:szCs w:val="22"/>
        </w:rPr>
      </w:pPr>
    </w:p>
    <w:p w14:paraId="7A8CBAE7" w14:textId="698ED3D5" w:rsidR="0000634B" w:rsidRPr="00B007DB" w:rsidRDefault="0000634B" w:rsidP="00500DC9">
      <w:pPr>
        <w:pStyle w:val="Akapitzlist"/>
        <w:shd w:val="clear" w:color="auto" w:fill="FFFFFF"/>
        <w:spacing w:line="276" w:lineRule="auto"/>
        <w:ind w:left="0"/>
        <w:jc w:val="center"/>
        <w:rPr>
          <w:rFonts w:ascii="Arial" w:hAnsi="Arial" w:cs="Arial"/>
          <w:b/>
          <w:sz w:val="22"/>
          <w:szCs w:val="22"/>
        </w:rPr>
      </w:pPr>
      <w:r w:rsidRPr="00B007DB">
        <w:rPr>
          <w:rFonts w:ascii="Arial" w:hAnsi="Arial" w:cs="Arial"/>
          <w:b/>
          <w:sz w:val="22"/>
          <w:szCs w:val="22"/>
        </w:rPr>
        <w:t>§</w:t>
      </w:r>
      <w:r w:rsidR="00C3299C" w:rsidRPr="00B007DB">
        <w:rPr>
          <w:rFonts w:ascii="Arial" w:hAnsi="Arial" w:cs="Arial"/>
          <w:b/>
          <w:sz w:val="22"/>
          <w:szCs w:val="22"/>
        </w:rPr>
        <w:t xml:space="preserve"> </w:t>
      </w:r>
      <w:r w:rsidRPr="00B007DB">
        <w:rPr>
          <w:rFonts w:ascii="Arial" w:hAnsi="Arial" w:cs="Arial"/>
          <w:b/>
          <w:sz w:val="22"/>
          <w:szCs w:val="22"/>
        </w:rPr>
        <w:t>5</w:t>
      </w:r>
    </w:p>
    <w:p w14:paraId="27617D87" w14:textId="77777777" w:rsidR="00CE082C" w:rsidRPr="00B007DB" w:rsidRDefault="00CE082C" w:rsidP="00B007DB">
      <w:pPr>
        <w:pStyle w:val="Akapitzlist"/>
        <w:shd w:val="clear" w:color="auto" w:fill="FFFFFF"/>
        <w:spacing w:line="276" w:lineRule="auto"/>
        <w:ind w:left="0"/>
        <w:jc w:val="both"/>
        <w:rPr>
          <w:rFonts w:ascii="Arial" w:hAnsi="Arial" w:cs="Arial"/>
          <w:b/>
          <w:sz w:val="16"/>
          <w:szCs w:val="16"/>
        </w:rPr>
      </w:pPr>
    </w:p>
    <w:p w14:paraId="23199B8A" w14:textId="07F6F163" w:rsidR="0064570F" w:rsidRPr="00B007DB" w:rsidRDefault="0000634B" w:rsidP="00DD138D">
      <w:pPr>
        <w:pStyle w:val="Akapitzlist"/>
        <w:numPr>
          <w:ilvl w:val="6"/>
          <w:numId w:val="19"/>
        </w:numPr>
        <w:shd w:val="clear" w:color="auto" w:fill="FFFFFF"/>
        <w:spacing w:line="276" w:lineRule="auto"/>
        <w:ind w:left="284" w:hanging="284"/>
        <w:jc w:val="both"/>
        <w:rPr>
          <w:rFonts w:ascii="Arial" w:hAnsi="Arial" w:cs="Arial"/>
          <w:sz w:val="22"/>
          <w:szCs w:val="22"/>
        </w:rPr>
      </w:pPr>
      <w:r w:rsidRPr="00B007DB">
        <w:rPr>
          <w:rFonts w:ascii="Arial" w:hAnsi="Arial" w:cs="Arial"/>
          <w:sz w:val="22"/>
          <w:szCs w:val="22"/>
        </w:rPr>
        <w:t>W</w:t>
      </w:r>
      <w:r w:rsidR="003D30A4" w:rsidRPr="00B007DB">
        <w:rPr>
          <w:rFonts w:ascii="Arial" w:hAnsi="Arial" w:cs="Arial"/>
          <w:sz w:val="22"/>
          <w:szCs w:val="22"/>
        </w:rPr>
        <w:t>nioski o</w:t>
      </w:r>
      <w:r w:rsidR="009A3454" w:rsidRPr="00B007DB">
        <w:rPr>
          <w:rFonts w:ascii="Arial" w:hAnsi="Arial" w:cs="Arial"/>
          <w:sz w:val="22"/>
          <w:szCs w:val="22"/>
        </w:rPr>
        <w:t xml:space="preserve"> refundację ze środków Funduszu Pracy kosztów wyposażenia lub doposażenia stanowiska pracy, zwane dalej</w:t>
      </w:r>
      <w:r w:rsidR="003D30A4" w:rsidRPr="00B007DB">
        <w:rPr>
          <w:rFonts w:ascii="Arial" w:hAnsi="Arial" w:cs="Arial"/>
          <w:sz w:val="22"/>
          <w:szCs w:val="22"/>
        </w:rPr>
        <w:t xml:space="preserve"> „wnioskami” są składane w Powiatowym </w:t>
      </w:r>
      <w:r w:rsidR="00397A84" w:rsidRPr="00B007DB">
        <w:rPr>
          <w:rFonts w:ascii="Arial" w:hAnsi="Arial" w:cs="Arial"/>
          <w:sz w:val="22"/>
          <w:szCs w:val="22"/>
        </w:rPr>
        <w:t>Urzędzie P</w:t>
      </w:r>
      <w:r w:rsidR="006B27CE" w:rsidRPr="00B007DB">
        <w:rPr>
          <w:rFonts w:ascii="Arial" w:hAnsi="Arial" w:cs="Arial"/>
          <w:sz w:val="22"/>
          <w:szCs w:val="22"/>
        </w:rPr>
        <w:t>racy w Zduńskiej Woli, w terminie ogłoszonego naboru.</w:t>
      </w:r>
    </w:p>
    <w:p w14:paraId="5F38F23E" w14:textId="6ED9DDD5" w:rsidR="00DF4356" w:rsidRPr="00B007DB" w:rsidRDefault="00167ED3" w:rsidP="00DD138D">
      <w:pPr>
        <w:pStyle w:val="Akapitzlist"/>
        <w:numPr>
          <w:ilvl w:val="6"/>
          <w:numId w:val="19"/>
        </w:numPr>
        <w:shd w:val="clear" w:color="auto" w:fill="FFFFFF"/>
        <w:tabs>
          <w:tab w:val="left" w:pos="284"/>
        </w:tabs>
        <w:spacing w:line="276" w:lineRule="auto"/>
        <w:ind w:left="284" w:hanging="284"/>
        <w:jc w:val="both"/>
        <w:rPr>
          <w:rFonts w:ascii="Arial" w:hAnsi="Arial" w:cs="Arial"/>
          <w:sz w:val="22"/>
          <w:szCs w:val="22"/>
        </w:rPr>
      </w:pPr>
      <w:r w:rsidRPr="00B007DB">
        <w:rPr>
          <w:rFonts w:ascii="Arial" w:hAnsi="Arial" w:cs="Arial"/>
          <w:sz w:val="22"/>
          <w:szCs w:val="22"/>
        </w:rPr>
        <w:t>Wnioski rozpatruje D</w:t>
      </w:r>
      <w:r w:rsidR="00EC08C4" w:rsidRPr="00B007DB">
        <w:rPr>
          <w:rFonts w:ascii="Arial" w:hAnsi="Arial" w:cs="Arial"/>
          <w:sz w:val="22"/>
          <w:szCs w:val="22"/>
        </w:rPr>
        <w:t>yrektor</w:t>
      </w:r>
      <w:r w:rsidR="003D30A4" w:rsidRPr="00B007DB">
        <w:rPr>
          <w:rFonts w:ascii="Arial" w:hAnsi="Arial" w:cs="Arial"/>
          <w:sz w:val="22"/>
          <w:szCs w:val="22"/>
        </w:rPr>
        <w:t>, po zaopiniowaniu ich przez Zespół ds. oceny i opiniowania wniosków</w:t>
      </w:r>
      <w:r w:rsidR="003D30A4" w:rsidRPr="00B007DB">
        <w:rPr>
          <w:rFonts w:ascii="Arial" w:hAnsi="Arial" w:cs="Arial"/>
          <w:sz w:val="22"/>
          <w:szCs w:val="22"/>
        </w:rPr>
        <w:br/>
        <w:t>dotyczących</w:t>
      </w:r>
      <w:r w:rsidR="009A396F" w:rsidRPr="00B007DB">
        <w:rPr>
          <w:rFonts w:ascii="Arial" w:hAnsi="Arial" w:cs="Arial"/>
          <w:sz w:val="22"/>
          <w:szCs w:val="22"/>
        </w:rPr>
        <w:t xml:space="preserve"> </w:t>
      </w:r>
      <w:r w:rsidR="009A3454" w:rsidRPr="00B007DB">
        <w:rPr>
          <w:rFonts w:ascii="Arial" w:hAnsi="Arial" w:cs="Arial"/>
          <w:sz w:val="22"/>
          <w:szCs w:val="22"/>
        </w:rPr>
        <w:t xml:space="preserve">przyznania dofinansowania na podjęcie działalności gospodarczej i refundacji wyposażenia lub doposażenia stanowiska pracy </w:t>
      </w:r>
      <w:r w:rsidR="00EC08C4" w:rsidRPr="00B007DB">
        <w:rPr>
          <w:rFonts w:ascii="Arial" w:hAnsi="Arial" w:cs="Arial"/>
          <w:sz w:val="22"/>
          <w:szCs w:val="22"/>
        </w:rPr>
        <w:t>powołany przez Starostę</w:t>
      </w:r>
      <w:r w:rsidR="003D30A4" w:rsidRPr="00B007DB">
        <w:rPr>
          <w:rFonts w:ascii="Arial" w:hAnsi="Arial" w:cs="Arial"/>
          <w:sz w:val="22"/>
          <w:szCs w:val="22"/>
        </w:rPr>
        <w:t>.</w:t>
      </w:r>
    </w:p>
    <w:p w14:paraId="5A0515FE" w14:textId="77777777" w:rsidR="001801FC" w:rsidRPr="00B007DB" w:rsidRDefault="001801FC" w:rsidP="00DD138D">
      <w:pPr>
        <w:pStyle w:val="Akapitzlist"/>
        <w:numPr>
          <w:ilvl w:val="6"/>
          <w:numId w:val="19"/>
        </w:numPr>
        <w:shd w:val="clear" w:color="auto" w:fill="FFFFFF"/>
        <w:tabs>
          <w:tab w:val="left" w:pos="426"/>
        </w:tabs>
        <w:spacing w:line="276" w:lineRule="auto"/>
        <w:ind w:left="284" w:hanging="284"/>
        <w:jc w:val="both"/>
        <w:rPr>
          <w:rFonts w:ascii="Arial" w:hAnsi="Arial" w:cs="Arial"/>
          <w:sz w:val="22"/>
          <w:szCs w:val="22"/>
        </w:rPr>
      </w:pPr>
      <w:r w:rsidRPr="00B007DB">
        <w:rPr>
          <w:rFonts w:ascii="Arial" w:hAnsi="Arial" w:cs="Arial"/>
          <w:sz w:val="22"/>
          <w:szCs w:val="22"/>
        </w:rPr>
        <w:t>Do zadań zespołu należy:</w:t>
      </w:r>
    </w:p>
    <w:p w14:paraId="7B181294" w14:textId="73BFFC28" w:rsidR="009A3454" w:rsidRPr="00B007DB" w:rsidRDefault="00AC2DEE" w:rsidP="00B007DB">
      <w:pPr>
        <w:pStyle w:val="Akapitzlist"/>
        <w:numPr>
          <w:ilvl w:val="0"/>
          <w:numId w:val="30"/>
        </w:numPr>
        <w:shd w:val="clear" w:color="auto" w:fill="FFFFFF"/>
        <w:tabs>
          <w:tab w:val="left" w:pos="426"/>
        </w:tabs>
        <w:spacing w:line="276" w:lineRule="auto"/>
        <w:ind w:left="709" w:hanging="283"/>
        <w:jc w:val="both"/>
        <w:rPr>
          <w:rFonts w:ascii="Arial" w:hAnsi="Arial" w:cs="Arial"/>
          <w:sz w:val="22"/>
          <w:szCs w:val="22"/>
        </w:rPr>
      </w:pPr>
      <w:r w:rsidRPr="00B007DB">
        <w:rPr>
          <w:rFonts w:ascii="Arial" w:hAnsi="Arial" w:cs="Arial"/>
          <w:sz w:val="22"/>
          <w:szCs w:val="22"/>
        </w:rPr>
        <w:t>s</w:t>
      </w:r>
      <w:r w:rsidR="009A0EBE" w:rsidRPr="00B007DB">
        <w:rPr>
          <w:rFonts w:ascii="Arial" w:hAnsi="Arial" w:cs="Arial"/>
          <w:sz w:val="22"/>
          <w:szCs w:val="22"/>
        </w:rPr>
        <w:t>prawdzanie wniosków pod względem merytorycznym,</w:t>
      </w:r>
    </w:p>
    <w:p w14:paraId="41807086" w14:textId="63221BC6" w:rsidR="009A0EBE" w:rsidRPr="00B007DB" w:rsidRDefault="00AC2DEE" w:rsidP="00B007DB">
      <w:pPr>
        <w:pStyle w:val="Akapitzlist"/>
        <w:numPr>
          <w:ilvl w:val="0"/>
          <w:numId w:val="30"/>
        </w:numPr>
        <w:shd w:val="clear" w:color="auto" w:fill="FFFFFF"/>
        <w:tabs>
          <w:tab w:val="left" w:pos="426"/>
        </w:tabs>
        <w:spacing w:line="276" w:lineRule="auto"/>
        <w:ind w:left="709" w:hanging="283"/>
        <w:jc w:val="both"/>
        <w:rPr>
          <w:rFonts w:ascii="Arial" w:hAnsi="Arial" w:cs="Arial"/>
          <w:sz w:val="22"/>
          <w:szCs w:val="22"/>
        </w:rPr>
      </w:pPr>
      <w:r w:rsidRPr="00B007DB">
        <w:rPr>
          <w:rFonts w:ascii="Arial" w:hAnsi="Arial" w:cs="Arial"/>
          <w:sz w:val="22"/>
          <w:szCs w:val="22"/>
        </w:rPr>
        <w:t>o</w:t>
      </w:r>
      <w:r w:rsidR="009A0EBE" w:rsidRPr="00B007DB">
        <w:rPr>
          <w:rFonts w:ascii="Arial" w:hAnsi="Arial" w:cs="Arial"/>
          <w:sz w:val="22"/>
          <w:szCs w:val="22"/>
        </w:rPr>
        <w:t>piniowanie wniosków wraz z uzasadnieniem.</w:t>
      </w:r>
    </w:p>
    <w:p w14:paraId="0C7255B4" w14:textId="124CAF4D" w:rsidR="009A3454" w:rsidRPr="00B007DB" w:rsidRDefault="009A3454" w:rsidP="00DD138D">
      <w:pPr>
        <w:pStyle w:val="Akapitzlist"/>
        <w:numPr>
          <w:ilvl w:val="6"/>
          <w:numId w:val="19"/>
        </w:numPr>
        <w:shd w:val="clear" w:color="auto" w:fill="FFFFFF"/>
        <w:tabs>
          <w:tab w:val="left" w:pos="426"/>
        </w:tabs>
        <w:spacing w:line="276" w:lineRule="auto"/>
        <w:ind w:left="284" w:hanging="284"/>
        <w:jc w:val="both"/>
        <w:rPr>
          <w:rFonts w:ascii="Arial" w:hAnsi="Arial" w:cs="Arial"/>
          <w:sz w:val="22"/>
          <w:szCs w:val="22"/>
        </w:rPr>
      </w:pPr>
      <w:r w:rsidRPr="00B007DB">
        <w:rPr>
          <w:rFonts w:ascii="Arial" w:hAnsi="Arial" w:cs="Arial"/>
          <w:sz w:val="22"/>
          <w:szCs w:val="22"/>
        </w:rPr>
        <w:t>Przy ocenie merytorycznej uwzględniane są kryteria zgodnie z załącznikiem Nr 1 do niniejszego regulaminu stanowiącym kartę oceny merytorycznej</w:t>
      </w:r>
      <w:r w:rsidR="009A0EBE" w:rsidRPr="00B007DB">
        <w:rPr>
          <w:rFonts w:ascii="Arial" w:hAnsi="Arial" w:cs="Arial"/>
          <w:sz w:val="22"/>
          <w:szCs w:val="22"/>
        </w:rPr>
        <w:t xml:space="preserve"> wniosku.</w:t>
      </w:r>
    </w:p>
    <w:p w14:paraId="7446E00C" w14:textId="590E1F95" w:rsidR="001801FC" w:rsidRPr="00B007DB" w:rsidRDefault="001801FC" w:rsidP="00DD138D">
      <w:pPr>
        <w:pStyle w:val="Akapitzlist"/>
        <w:numPr>
          <w:ilvl w:val="6"/>
          <w:numId w:val="19"/>
        </w:numPr>
        <w:shd w:val="clear" w:color="auto" w:fill="FFFFFF"/>
        <w:tabs>
          <w:tab w:val="left" w:pos="426"/>
        </w:tabs>
        <w:spacing w:line="276" w:lineRule="auto"/>
        <w:ind w:left="284" w:hanging="284"/>
        <w:jc w:val="both"/>
        <w:rPr>
          <w:rFonts w:ascii="Arial" w:hAnsi="Arial" w:cs="Arial"/>
          <w:sz w:val="22"/>
          <w:szCs w:val="22"/>
        </w:rPr>
      </w:pPr>
      <w:r w:rsidRPr="00B007DB">
        <w:rPr>
          <w:rFonts w:ascii="Arial" w:hAnsi="Arial" w:cs="Arial"/>
          <w:sz w:val="22"/>
          <w:szCs w:val="22"/>
        </w:rPr>
        <w:t xml:space="preserve">Pozytywną opinie zespołu otrzymują wnioski, które otrzymają najwyższą liczbę punktów </w:t>
      </w:r>
      <w:r w:rsidRPr="00B007DB">
        <w:rPr>
          <w:rFonts w:ascii="Arial" w:hAnsi="Arial" w:cs="Arial"/>
          <w:sz w:val="22"/>
          <w:szCs w:val="22"/>
        </w:rPr>
        <w:br/>
        <w:t>z zastrzeżeniem osiągnięcia minimalnej liczby punktów, uwzględniając przy tym wysokość otrzymanych środków finansowych na realizację zadania w danym roku.</w:t>
      </w:r>
      <w:r w:rsidR="00D21314" w:rsidRPr="00B007DB">
        <w:rPr>
          <w:rFonts w:ascii="Arial" w:hAnsi="Arial" w:cs="Arial"/>
          <w:sz w:val="22"/>
          <w:szCs w:val="22"/>
        </w:rPr>
        <w:t xml:space="preserve"> </w:t>
      </w:r>
    </w:p>
    <w:p w14:paraId="08A9482A" w14:textId="77777777" w:rsidR="00273E3B" w:rsidRPr="00B007DB" w:rsidRDefault="00273E3B" w:rsidP="00B007DB">
      <w:pPr>
        <w:pStyle w:val="Akapitzlist"/>
        <w:shd w:val="clear" w:color="auto" w:fill="FFFFFF"/>
        <w:tabs>
          <w:tab w:val="left" w:pos="426"/>
        </w:tabs>
        <w:spacing w:line="276" w:lineRule="auto"/>
        <w:ind w:left="426"/>
        <w:jc w:val="both"/>
        <w:rPr>
          <w:rFonts w:ascii="Arial" w:hAnsi="Arial" w:cs="Arial"/>
          <w:sz w:val="22"/>
          <w:szCs w:val="22"/>
        </w:rPr>
      </w:pPr>
    </w:p>
    <w:p w14:paraId="5E0E3374" w14:textId="77777777" w:rsidR="001801FC" w:rsidRPr="00B007DB" w:rsidRDefault="001801FC" w:rsidP="00DD138D">
      <w:pPr>
        <w:pStyle w:val="Akapitzlist"/>
        <w:numPr>
          <w:ilvl w:val="6"/>
          <w:numId w:val="19"/>
        </w:numPr>
        <w:shd w:val="clear" w:color="auto" w:fill="FFFFFF"/>
        <w:tabs>
          <w:tab w:val="left" w:pos="284"/>
        </w:tabs>
        <w:spacing w:line="276" w:lineRule="auto"/>
        <w:ind w:left="284" w:hanging="284"/>
        <w:jc w:val="both"/>
        <w:rPr>
          <w:rFonts w:ascii="Arial" w:hAnsi="Arial" w:cs="Arial"/>
          <w:sz w:val="22"/>
          <w:szCs w:val="22"/>
        </w:rPr>
      </w:pPr>
      <w:r w:rsidRPr="00B007DB">
        <w:rPr>
          <w:rFonts w:ascii="Arial" w:hAnsi="Arial" w:cs="Arial"/>
          <w:sz w:val="22"/>
          <w:szCs w:val="22"/>
        </w:rPr>
        <w:t>Zespół może:</w:t>
      </w:r>
    </w:p>
    <w:p w14:paraId="61D8D629" w14:textId="77777777" w:rsidR="001801FC" w:rsidRPr="00B007DB" w:rsidRDefault="001801FC" w:rsidP="00B007DB">
      <w:pPr>
        <w:numPr>
          <w:ilvl w:val="0"/>
          <w:numId w:val="8"/>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lastRenderedPageBreak/>
        <w:t>zaopiniować wniosek w kwocie i na warunkach określonych przez wnioskodawcę,</w:t>
      </w:r>
    </w:p>
    <w:p w14:paraId="569CC7BF" w14:textId="1C6E5399" w:rsidR="001801FC" w:rsidRPr="00B007DB" w:rsidRDefault="001801FC" w:rsidP="00B007DB">
      <w:pPr>
        <w:numPr>
          <w:ilvl w:val="0"/>
          <w:numId w:val="8"/>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zaopiniować wniosek w innej kwocie lub na innych warunkach</w:t>
      </w:r>
      <w:r w:rsidR="00DB7246" w:rsidRPr="00B007DB">
        <w:rPr>
          <w:rFonts w:ascii="Arial" w:hAnsi="Arial" w:cs="Arial"/>
          <w:sz w:val="22"/>
          <w:szCs w:val="22"/>
        </w:rPr>
        <w:t xml:space="preserve"> z uwzględnieniem limitu środków Funduszu Pracy przeznaczonych na realizację zadania w danym roku</w:t>
      </w:r>
      <w:r w:rsidRPr="00B007DB">
        <w:rPr>
          <w:rFonts w:ascii="Arial" w:hAnsi="Arial" w:cs="Arial"/>
          <w:sz w:val="22"/>
          <w:szCs w:val="22"/>
        </w:rPr>
        <w:t>,</w:t>
      </w:r>
    </w:p>
    <w:p w14:paraId="57A7D6F5" w14:textId="77777777" w:rsidR="001801FC" w:rsidRPr="00B007DB" w:rsidRDefault="001801FC" w:rsidP="00B007DB">
      <w:pPr>
        <w:numPr>
          <w:ilvl w:val="0"/>
          <w:numId w:val="8"/>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zaopiniować wniosek pozytywnie, warunkując podpisanie umowy i wypłatę środków od przedłożenia brakującego dokumentu wnioskowanego przez zespół,</w:t>
      </w:r>
    </w:p>
    <w:p w14:paraId="5CEE5669" w14:textId="77777777" w:rsidR="00B71B2D" w:rsidRPr="00B007DB" w:rsidRDefault="001A2F49" w:rsidP="00B007DB">
      <w:pPr>
        <w:numPr>
          <w:ilvl w:val="0"/>
          <w:numId w:val="8"/>
        </w:numPr>
        <w:shd w:val="clear" w:color="auto" w:fill="FFFFFF"/>
        <w:spacing w:line="276" w:lineRule="auto"/>
        <w:ind w:left="567" w:hanging="283"/>
        <w:jc w:val="both"/>
        <w:rPr>
          <w:rFonts w:ascii="Arial" w:hAnsi="Arial" w:cs="Arial"/>
          <w:sz w:val="22"/>
          <w:szCs w:val="22"/>
        </w:rPr>
      </w:pPr>
      <w:r w:rsidRPr="00B007DB">
        <w:rPr>
          <w:rFonts w:ascii="Arial" w:hAnsi="Arial" w:cs="Arial"/>
          <w:sz w:val="22"/>
          <w:szCs w:val="22"/>
        </w:rPr>
        <w:t xml:space="preserve">zaopiniować wniosek negatywnie lub </w:t>
      </w:r>
      <w:r w:rsidR="001801FC" w:rsidRPr="00B007DB">
        <w:rPr>
          <w:rFonts w:ascii="Arial" w:hAnsi="Arial" w:cs="Arial"/>
          <w:sz w:val="22"/>
          <w:szCs w:val="22"/>
        </w:rPr>
        <w:t>zaproponować</w:t>
      </w:r>
      <w:r w:rsidRPr="00B007DB">
        <w:rPr>
          <w:rFonts w:ascii="Arial" w:hAnsi="Arial" w:cs="Arial"/>
          <w:sz w:val="22"/>
          <w:szCs w:val="22"/>
        </w:rPr>
        <w:t xml:space="preserve"> jego</w:t>
      </w:r>
      <w:r w:rsidR="001801FC" w:rsidRPr="00B007DB">
        <w:rPr>
          <w:rFonts w:ascii="Arial" w:hAnsi="Arial" w:cs="Arial"/>
          <w:sz w:val="22"/>
          <w:szCs w:val="22"/>
        </w:rPr>
        <w:t xml:space="preserve"> odrzucenie.</w:t>
      </w:r>
    </w:p>
    <w:p w14:paraId="3E75D914" w14:textId="77777777" w:rsidR="00CF5A28" w:rsidRPr="00B007DB" w:rsidRDefault="001801FC" w:rsidP="00B007DB">
      <w:pPr>
        <w:pStyle w:val="Akapitzlist"/>
        <w:numPr>
          <w:ilvl w:val="0"/>
          <w:numId w:val="7"/>
        </w:numPr>
        <w:shd w:val="clear" w:color="auto" w:fill="FFFFFF"/>
        <w:tabs>
          <w:tab w:val="clear" w:pos="644"/>
        </w:tabs>
        <w:spacing w:line="276" w:lineRule="auto"/>
        <w:ind w:left="284" w:hanging="284"/>
        <w:jc w:val="both"/>
        <w:rPr>
          <w:rFonts w:ascii="Arial" w:hAnsi="Arial" w:cs="Arial"/>
          <w:b/>
          <w:sz w:val="22"/>
          <w:szCs w:val="22"/>
        </w:rPr>
      </w:pPr>
      <w:r w:rsidRPr="00B007DB">
        <w:rPr>
          <w:rFonts w:ascii="Arial" w:hAnsi="Arial" w:cs="Arial"/>
          <w:b/>
          <w:sz w:val="22"/>
          <w:szCs w:val="22"/>
        </w:rPr>
        <w:t xml:space="preserve">Refundacji nie może otrzymać </w:t>
      </w:r>
      <w:r w:rsidR="00A83B11" w:rsidRPr="00B007DB">
        <w:rPr>
          <w:rFonts w:ascii="Arial" w:hAnsi="Arial" w:cs="Arial"/>
          <w:b/>
          <w:sz w:val="22"/>
          <w:szCs w:val="22"/>
        </w:rPr>
        <w:t>wnioskodawca</w:t>
      </w:r>
      <w:r w:rsidR="00E40521" w:rsidRPr="00B007DB">
        <w:rPr>
          <w:rFonts w:ascii="Arial" w:hAnsi="Arial" w:cs="Arial"/>
          <w:b/>
          <w:sz w:val="22"/>
          <w:szCs w:val="22"/>
        </w:rPr>
        <w:t>, który wnioskuje o</w:t>
      </w:r>
      <w:r w:rsidRPr="00B007DB">
        <w:rPr>
          <w:rFonts w:ascii="Arial" w:hAnsi="Arial" w:cs="Arial"/>
          <w:b/>
          <w:sz w:val="22"/>
          <w:szCs w:val="22"/>
        </w:rPr>
        <w:t xml:space="preserve"> utworzenie</w:t>
      </w:r>
      <w:r w:rsidR="00B953D3" w:rsidRPr="00B007DB">
        <w:rPr>
          <w:rFonts w:ascii="Arial" w:hAnsi="Arial" w:cs="Arial"/>
          <w:b/>
          <w:sz w:val="22"/>
          <w:szCs w:val="22"/>
        </w:rPr>
        <w:t>:</w:t>
      </w:r>
      <w:r w:rsidRPr="00B007DB">
        <w:rPr>
          <w:rFonts w:ascii="Arial" w:hAnsi="Arial" w:cs="Arial"/>
          <w:b/>
          <w:sz w:val="22"/>
          <w:szCs w:val="22"/>
        </w:rPr>
        <w:t xml:space="preserve"> </w:t>
      </w:r>
    </w:p>
    <w:p w14:paraId="4A15B36D" w14:textId="77777777" w:rsidR="00CF5A28" w:rsidRPr="00B007DB" w:rsidRDefault="00B953D3" w:rsidP="00DD138D">
      <w:pPr>
        <w:pStyle w:val="Akapitzlist"/>
        <w:numPr>
          <w:ilvl w:val="0"/>
          <w:numId w:val="25"/>
        </w:numPr>
        <w:shd w:val="clear" w:color="auto" w:fill="FFFFFF"/>
        <w:tabs>
          <w:tab w:val="num" w:pos="284"/>
        </w:tabs>
        <w:spacing w:line="276" w:lineRule="auto"/>
        <w:ind w:left="567" w:hanging="283"/>
        <w:jc w:val="both"/>
        <w:rPr>
          <w:rFonts w:ascii="Arial" w:hAnsi="Arial" w:cs="Arial"/>
          <w:b/>
          <w:sz w:val="22"/>
          <w:szCs w:val="22"/>
        </w:rPr>
      </w:pPr>
      <w:r w:rsidRPr="00B007DB">
        <w:rPr>
          <w:rFonts w:ascii="Arial" w:hAnsi="Arial" w:cs="Arial"/>
          <w:b/>
          <w:sz w:val="22"/>
          <w:szCs w:val="22"/>
        </w:rPr>
        <w:t xml:space="preserve">stanowiska </w:t>
      </w:r>
      <w:r w:rsidR="00CF5A28" w:rsidRPr="00B007DB">
        <w:rPr>
          <w:rFonts w:ascii="Arial" w:hAnsi="Arial" w:cs="Arial"/>
          <w:b/>
          <w:sz w:val="22"/>
          <w:szCs w:val="22"/>
        </w:rPr>
        <w:t>łączonego (np. kierowca – magazynier);</w:t>
      </w:r>
    </w:p>
    <w:p w14:paraId="3D912A4C" w14:textId="37203016" w:rsidR="00CF5A28" w:rsidRPr="00B007DB" w:rsidRDefault="00B953D3" w:rsidP="00DD138D">
      <w:pPr>
        <w:pStyle w:val="Akapitzlist"/>
        <w:numPr>
          <w:ilvl w:val="0"/>
          <w:numId w:val="25"/>
        </w:numPr>
        <w:shd w:val="clear" w:color="auto" w:fill="FFFFFF"/>
        <w:tabs>
          <w:tab w:val="num" w:pos="284"/>
        </w:tabs>
        <w:spacing w:line="276" w:lineRule="auto"/>
        <w:ind w:left="567" w:hanging="283"/>
        <w:jc w:val="both"/>
        <w:rPr>
          <w:rFonts w:ascii="Arial" w:hAnsi="Arial" w:cs="Arial"/>
          <w:b/>
          <w:sz w:val="22"/>
          <w:szCs w:val="22"/>
        </w:rPr>
      </w:pPr>
      <w:r w:rsidRPr="00B007DB">
        <w:rPr>
          <w:rFonts w:ascii="Arial" w:hAnsi="Arial" w:cs="Arial"/>
          <w:b/>
          <w:sz w:val="22"/>
          <w:szCs w:val="22"/>
        </w:rPr>
        <w:t xml:space="preserve">stanowiska, </w:t>
      </w:r>
      <w:r w:rsidR="00CF5A28" w:rsidRPr="00B007DB">
        <w:rPr>
          <w:rFonts w:ascii="Arial" w:hAnsi="Arial" w:cs="Arial"/>
          <w:b/>
          <w:sz w:val="22"/>
          <w:szCs w:val="22"/>
        </w:rPr>
        <w:t xml:space="preserve">na </w:t>
      </w:r>
      <w:r w:rsidR="001801FC" w:rsidRPr="00B007DB">
        <w:rPr>
          <w:rFonts w:ascii="Arial" w:hAnsi="Arial" w:cs="Arial"/>
          <w:b/>
          <w:sz w:val="22"/>
          <w:szCs w:val="22"/>
        </w:rPr>
        <w:t>które Urząd nie</w:t>
      </w:r>
      <w:r w:rsidR="006019A6" w:rsidRPr="00B007DB">
        <w:rPr>
          <w:rFonts w:ascii="Arial" w:hAnsi="Arial" w:cs="Arial"/>
          <w:b/>
          <w:sz w:val="22"/>
          <w:szCs w:val="22"/>
        </w:rPr>
        <w:t xml:space="preserve"> ma możliwości</w:t>
      </w:r>
      <w:r w:rsidR="001801FC" w:rsidRPr="00B007DB">
        <w:rPr>
          <w:rFonts w:ascii="Arial" w:hAnsi="Arial" w:cs="Arial"/>
          <w:b/>
          <w:sz w:val="22"/>
          <w:szCs w:val="22"/>
        </w:rPr>
        <w:t xml:space="preserve"> skierować bezrobotnego, </w:t>
      </w:r>
      <w:r w:rsidR="00E65545" w:rsidRPr="00B007DB">
        <w:rPr>
          <w:rFonts w:ascii="Arial" w:hAnsi="Arial" w:cs="Arial"/>
          <w:sz w:val="22"/>
          <w:szCs w:val="22"/>
        </w:rPr>
        <w:t xml:space="preserve">poszukującego pracy </w:t>
      </w:r>
      <w:r w:rsidR="00CD2680" w:rsidRPr="00B007DB">
        <w:rPr>
          <w:rFonts w:ascii="Arial" w:hAnsi="Arial" w:cs="Arial"/>
          <w:b/>
          <w:sz w:val="22"/>
          <w:szCs w:val="22"/>
        </w:rPr>
        <w:t>z</w:t>
      </w:r>
      <w:r w:rsidR="00110F40" w:rsidRPr="00B007DB">
        <w:rPr>
          <w:rFonts w:ascii="Arial" w:hAnsi="Arial" w:cs="Arial"/>
          <w:b/>
          <w:sz w:val="22"/>
          <w:szCs w:val="22"/>
        </w:rPr>
        <w:t xml:space="preserve"> kwalifikacj</w:t>
      </w:r>
      <w:r w:rsidR="00CD2680" w:rsidRPr="00B007DB">
        <w:rPr>
          <w:rFonts w:ascii="Arial" w:hAnsi="Arial" w:cs="Arial"/>
          <w:b/>
          <w:sz w:val="22"/>
          <w:szCs w:val="22"/>
        </w:rPr>
        <w:t>ami</w:t>
      </w:r>
      <w:r w:rsidR="00110F40" w:rsidRPr="00B007DB">
        <w:rPr>
          <w:rFonts w:ascii="Arial" w:hAnsi="Arial" w:cs="Arial"/>
          <w:b/>
          <w:sz w:val="22"/>
          <w:szCs w:val="22"/>
        </w:rPr>
        <w:t xml:space="preserve"> wymagany</w:t>
      </w:r>
      <w:r w:rsidR="00CD2680" w:rsidRPr="00B007DB">
        <w:rPr>
          <w:rFonts w:ascii="Arial" w:hAnsi="Arial" w:cs="Arial"/>
          <w:b/>
          <w:sz w:val="22"/>
          <w:szCs w:val="22"/>
        </w:rPr>
        <w:t>mi</w:t>
      </w:r>
      <w:r w:rsidR="00110F40" w:rsidRPr="00B007DB">
        <w:rPr>
          <w:rFonts w:ascii="Arial" w:hAnsi="Arial" w:cs="Arial"/>
          <w:b/>
          <w:sz w:val="22"/>
          <w:szCs w:val="22"/>
        </w:rPr>
        <w:t xml:space="preserve"> pod kątem tworzonego stanowiska pracy.</w:t>
      </w:r>
      <w:r w:rsidR="00CF5A28" w:rsidRPr="00B007DB">
        <w:rPr>
          <w:rFonts w:ascii="Arial" w:hAnsi="Arial" w:cs="Arial"/>
          <w:b/>
          <w:sz w:val="22"/>
          <w:szCs w:val="22"/>
        </w:rPr>
        <w:t xml:space="preserve"> </w:t>
      </w:r>
    </w:p>
    <w:p w14:paraId="05108D50" w14:textId="77777777" w:rsidR="00B71B2D" w:rsidRPr="00B007DB" w:rsidRDefault="00B71B2D" w:rsidP="00B007DB">
      <w:pPr>
        <w:pStyle w:val="Akapitzlist"/>
        <w:numPr>
          <w:ilvl w:val="0"/>
          <w:numId w:val="7"/>
        </w:numPr>
        <w:shd w:val="clear" w:color="auto" w:fill="FFFFFF"/>
        <w:tabs>
          <w:tab w:val="clear" w:pos="644"/>
          <w:tab w:val="num" w:pos="284"/>
        </w:tabs>
        <w:spacing w:line="276" w:lineRule="auto"/>
        <w:ind w:left="284" w:hanging="284"/>
        <w:jc w:val="both"/>
        <w:rPr>
          <w:rFonts w:ascii="Arial" w:hAnsi="Arial" w:cs="Arial"/>
          <w:sz w:val="22"/>
          <w:szCs w:val="22"/>
        </w:rPr>
      </w:pPr>
      <w:r w:rsidRPr="00B007DB">
        <w:rPr>
          <w:rFonts w:ascii="Arial" w:hAnsi="Arial" w:cs="Arial"/>
          <w:sz w:val="22"/>
          <w:szCs w:val="22"/>
        </w:rPr>
        <w:t xml:space="preserve">Refundacja nie dokonuje się, jeżeli łącznie z inną pomocą ze środków publicznych, niezależnie od jej formy i źródła pochodzenia, w tym ze środków pochodzących z budżetu Unii Europejskiej, udzieloną </w:t>
      </w:r>
      <w:r w:rsidRPr="00B007DB">
        <w:rPr>
          <w:rFonts w:ascii="Arial" w:hAnsi="Arial" w:cs="Arial"/>
          <w:sz w:val="22"/>
          <w:szCs w:val="22"/>
        </w:rPr>
        <w:br/>
        <w:t xml:space="preserve">w odniesieniu do tych samych kosztów kwalifikowalnych, spowoduje przekroczenie dopuszczalnej intensywności pomocy określonej dla danego przeznaczenia pomocy. </w:t>
      </w:r>
    </w:p>
    <w:p w14:paraId="2C228779" w14:textId="77777777" w:rsidR="006B4A1E" w:rsidRPr="00B007DB" w:rsidRDefault="006B4A1E" w:rsidP="00B007DB">
      <w:pPr>
        <w:spacing w:line="276" w:lineRule="auto"/>
        <w:jc w:val="both"/>
        <w:rPr>
          <w:rFonts w:ascii="Arial" w:hAnsi="Arial" w:cs="Arial"/>
          <w:b/>
          <w:sz w:val="22"/>
          <w:szCs w:val="22"/>
        </w:rPr>
      </w:pPr>
    </w:p>
    <w:p w14:paraId="60110458" w14:textId="1ECA9DDD" w:rsidR="00927A25" w:rsidRPr="00B007DB" w:rsidRDefault="00927A25" w:rsidP="00500DC9">
      <w:pPr>
        <w:spacing w:line="276" w:lineRule="auto"/>
        <w:jc w:val="center"/>
        <w:rPr>
          <w:rFonts w:ascii="Arial" w:hAnsi="Arial" w:cs="Arial"/>
          <w:b/>
          <w:sz w:val="22"/>
          <w:szCs w:val="22"/>
        </w:rPr>
      </w:pPr>
      <w:r w:rsidRPr="00B007DB">
        <w:rPr>
          <w:rFonts w:ascii="Arial" w:hAnsi="Arial" w:cs="Arial"/>
          <w:b/>
          <w:sz w:val="22"/>
          <w:szCs w:val="22"/>
        </w:rPr>
        <w:t xml:space="preserve">§ </w:t>
      </w:r>
      <w:r w:rsidR="003D30A4" w:rsidRPr="00B007DB">
        <w:rPr>
          <w:rFonts w:ascii="Arial" w:hAnsi="Arial" w:cs="Arial"/>
          <w:b/>
          <w:sz w:val="22"/>
          <w:szCs w:val="22"/>
        </w:rPr>
        <w:t>6</w:t>
      </w:r>
    </w:p>
    <w:p w14:paraId="5E16DB6F" w14:textId="77777777" w:rsidR="00333B90" w:rsidRPr="00B007DB" w:rsidRDefault="00333B90" w:rsidP="00B007DB">
      <w:pPr>
        <w:spacing w:line="276" w:lineRule="auto"/>
        <w:jc w:val="both"/>
        <w:rPr>
          <w:rFonts w:ascii="Arial" w:hAnsi="Arial" w:cs="Arial"/>
          <w:b/>
          <w:sz w:val="16"/>
          <w:szCs w:val="16"/>
        </w:rPr>
      </w:pPr>
    </w:p>
    <w:p w14:paraId="07E09BC8" w14:textId="35A37470" w:rsidR="002A2374" w:rsidRPr="00B007DB" w:rsidRDefault="007F6E07" w:rsidP="00B007DB">
      <w:pPr>
        <w:pStyle w:val="Akapitzlist"/>
        <w:numPr>
          <w:ilvl w:val="3"/>
          <w:numId w:val="7"/>
        </w:numPr>
        <w:tabs>
          <w:tab w:val="num" w:pos="284"/>
        </w:tabs>
        <w:spacing w:line="276" w:lineRule="auto"/>
        <w:ind w:left="284" w:hanging="275"/>
        <w:jc w:val="both"/>
        <w:rPr>
          <w:rFonts w:ascii="Arial" w:hAnsi="Arial" w:cs="Arial"/>
          <w:sz w:val="22"/>
          <w:szCs w:val="22"/>
        </w:rPr>
      </w:pPr>
      <w:r w:rsidRPr="00B007DB">
        <w:rPr>
          <w:rFonts w:ascii="Arial" w:hAnsi="Arial" w:cs="Arial"/>
          <w:sz w:val="22"/>
          <w:szCs w:val="22"/>
        </w:rPr>
        <w:t>Przedsiębiorca</w:t>
      </w:r>
      <w:r w:rsidR="001D5DA9" w:rsidRPr="00B007DB">
        <w:rPr>
          <w:rFonts w:ascii="Arial" w:hAnsi="Arial" w:cs="Arial"/>
          <w:sz w:val="22"/>
          <w:szCs w:val="22"/>
        </w:rPr>
        <w:t>, w tym żłobek lub klub dziecięcy lub podmiot świadczący usługi rehabilitacyjne,</w:t>
      </w:r>
      <w:r w:rsidRPr="00B007DB">
        <w:rPr>
          <w:rFonts w:ascii="Arial" w:hAnsi="Arial" w:cs="Arial"/>
          <w:sz w:val="22"/>
          <w:szCs w:val="22"/>
        </w:rPr>
        <w:t xml:space="preserve"> przedsiębiorstw</w:t>
      </w:r>
      <w:r w:rsidR="00A23E34" w:rsidRPr="00B007DB">
        <w:rPr>
          <w:rFonts w:ascii="Arial" w:hAnsi="Arial" w:cs="Arial"/>
          <w:sz w:val="22"/>
          <w:szCs w:val="22"/>
        </w:rPr>
        <w:t>o</w:t>
      </w:r>
      <w:r w:rsidRPr="00B007DB">
        <w:rPr>
          <w:rFonts w:ascii="Arial" w:hAnsi="Arial" w:cs="Arial"/>
          <w:sz w:val="22"/>
          <w:szCs w:val="22"/>
        </w:rPr>
        <w:t xml:space="preserve"> społecz</w:t>
      </w:r>
      <w:r w:rsidR="00A23E34" w:rsidRPr="00B007DB">
        <w:rPr>
          <w:rFonts w:ascii="Arial" w:hAnsi="Arial" w:cs="Arial"/>
          <w:sz w:val="22"/>
          <w:szCs w:val="22"/>
        </w:rPr>
        <w:t>ne</w:t>
      </w:r>
      <w:r w:rsidRPr="00B007DB">
        <w:rPr>
          <w:rFonts w:ascii="Arial" w:hAnsi="Arial" w:cs="Arial"/>
          <w:sz w:val="22"/>
          <w:szCs w:val="22"/>
        </w:rPr>
        <w:t>, niepubliczn</w:t>
      </w:r>
      <w:r w:rsidR="00A23E34" w:rsidRPr="00B007DB">
        <w:rPr>
          <w:rFonts w:ascii="Arial" w:hAnsi="Arial" w:cs="Arial"/>
          <w:sz w:val="22"/>
          <w:szCs w:val="22"/>
        </w:rPr>
        <w:t>e</w:t>
      </w:r>
      <w:r w:rsidRPr="00B007DB">
        <w:rPr>
          <w:rFonts w:ascii="Arial" w:hAnsi="Arial" w:cs="Arial"/>
          <w:sz w:val="22"/>
          <w:szCs w:val="22"/>
        </w:rPr>
        <w:t xml:space="preserve"> przedszkol</w:t>
      </w:r>
      <w:r w:rsidR="00A23E34" w:rsidRPr="00B007DB">
        <w:rPr>
          <w:rFonts w:ascii="Arial" w:hAnsi="Arial" w:cs="Arial"/>
          <w:sz w:val="22"/>
          <w:szCs w:val="22"/>
        </w:rPr>
        <w:t>e</w:t>
      </w:r>
      <w:r w:rsidRPr="00B007DB">
        <w:rPr>
          <w:rFonts w:ascii="Arial" w:hAnsi="Arial" w:cs="Arial"/>
          <w:sz w:val="22"/>
          <w:szCs w:val="22"/>
        </w:rPr>
        <w:t xml:space="preserve"> lub niepubliczn</w:t>
      </w:r>
      <w:r w:rsidR="00A23E34" w:rsidRPr="00B007DB">
        <w:rPr>
          <w:rFonts w:ascii="Arial" w:hAnsi="Arial" w:cs="Arial"/>
          <w:sz w:val="22"/>
          <w:szCs w:val="22"/>
        </w:rPr>
        <w:t>a</w:t>
      </w:r>
      <w:r w:rsidRPr="00B007DB">
        <w:rPr>
          <w:rFonts w:ascii="Arial" w:hAnsi="Arial" w:cs="Arial"/>
          <w:sz w:val="22"/>
          <w:szCs w:val="22"/>
        </w:rPr>
        <w:t xml:space="preserve"> inn</w:t>
      </w:r>
      <w:r w:rsidR="00A23E34" w:rsidRPr="00B007DB">
        <w:rPr>
          <w:rFonts w:ascii="Arial" w:hAnsi="Arial" w:cs="Arial"/>
          <w:sz w:val="22"/>
          <w:szCs w:val="22"/>
        </w:rPr>
        <w:t>a</w:t>
      </w:r>
      <w:r w:rsidRPr="00B007DB">
        <w:rPr>
          <w:rFonts w:ascii="Arial" w:hAnsi="Arial" w:cs="Arial"/>
          <w:sz w:val="22"/>
          <w:szCs w:val="22"/>
        </w:rPr>
        <w:t xml:space="preserve"> form</w:t>
      </w:r>
      <w:r w:rsidR="00A23E34" w:rsidRPr="00B007DB">
        <w:rPr>
          <w:rFonts w:ascii="Arial" w:hAnsi="Arial" w:cs="Arial"/>
          <w:sz w:val="22"/>
          <w:szCs w:val="22"/>
        </w:rPr>
        <w:t>a</w:t>
      </w:r>
      <w:r w:rsidRPr="00B007DB">
        <w:rPr>
          <w:rFonts w:ascii="Arial" w:hAnsi="Arial" w:cs="Arial"/>
          <w:sz w:val="22"/>
          <w:szCs w:val="22"/>
        </w:rPr>
        <w:t xml:space="preserve"> wychowania przedszkolnego, niepubliczn</w:t>
      </w:r>
      <w:r w:rsidR="00D72BE5" w:rsidRPr="00B007DB">
        <w:rPr>
          <w:rFonts w:ascii="Arial" w:hAnsi="Arial" w:cs="Arial"/>
          <w:sz w:val="22"/>
          <w:szCs w:val="22"/>
        </w:rPr>
        <w:t>a</w:t>
      </w:r>
      <w:r w:rsidRPr="00B007DB">
        <w:rPr>
          <w:rFonts w:ascii="Arial" w:hAnsi="Arial" w:cs="Arial"/>
          <w:sz w:val="22"/>
          <w:szCs w:val="22"/>
        </w:rPr>
        <w:t xml:space="preserve"> szko</w:t>
      </w:r>
      <w:r w:rsidR="00D72BE5" w:rsidRPr="00B007DB">
        <w:rPr>
          <w:rFonts w:ascii="Arial" w:hAnsi="Arial" w:cs="Arial"/>
          <w:sz w:val="22"/>
          <w:szCs w:val="22"/>
        </w:rPr>
        <w:t>ła</w:t>
      </w:r>
      <w:r w:rsidRPr="00B007DB">
        <w:rPr>
          <w:rFonts w:ascii="Arial" w:hAnsi="Arial" w:cs="Arial"/>
          <w:sz w:val="22"/>
          <w:szCs w:val="22"/>
        </w:rPr>
        <w:t xml:space="preserve"> lub producent roln</w:t>
      </w:r>
      <w:r w:rsidR="00D72BE5" w:rsidRPr="00B007DB">
        <w:rPr>
          <w:rFonts w:ascii="Arial" w:hAnsi="Arial" w:cs="Arial"/>
          <w:sz w:val="22"/>
          <w:szCs w:val="22"/>
        </w:rPr>
        <w:t>y</w:t>
      </w:r>
      <w:r w:rsidR="001D5DA9" w:rsidRPr="00B007DB">
        <w:rPr>
          <w:rFonts w:ascii="Arial" w:hAnsi="Arial" w:cs="Arial"/>
          <w:sz w:val="22"/>
          <w:szCs w:val="22"/>
        </w:rPr>
        <w:t xml:space="preserve">, zamierzający utworzyć stanowisko pracy dla skierowanego bezrobotnego, </w:t>
      </w:r>
      <w:r w:rsidRPr="00B007DB">
        <w:rPr>
          <w:rFonts w:ascii="Arial" w:hAnsi="Arial" w:cs="Arial"/>
          <w:sz w:val="22"/>
          <w:szCs w:val="22"/>
        </w:rPr>
        <w:t xml:space="preserve">skierowanego </w:t>
      </w:r>
      <w:r w:rsidR="00E65545" w:rsidRPr="00B007DB">
        <w:rPr>
          <w:rFonts w:ascii="Arial" w:hAnsi="Arial" w:cs="Arial"/>
          <w:sz w:val="22"/>
          <w:szCs w:val="22"/>
        </w:rPr>
        <w:t>poszukującego pracy</w:t>
      </w:r>
      <w:r w:rsidR="009A396F" w:rsidRPr="00B007DB">
        <w:rPr>
          <w:rFonts w:ascii="Arial" w:hAnsi="Arial" w:cs="Arial"/>
          <w:sz w:val="22"/>
          <w:szCs w:val="22"/>
        </w:rPr>
        <w:t xml:space="preserve"> </w:t>
      </w:r>
      <w:r w:rsidR="00F065C8" w:rsidRPr="00B007DB">
        <w:rPr>
          <w:rFonts w:ascii="Arial" w:hAnsi="Arial" w:cs="Arial"/>
          <w:sz w:val="22"/>
          <w:szCs w:val="22"/>
        </w:rPr>
        <w:t>– mogą złożyć</w:t>
      </w:r>
      <w:r w:rsidR="00DF4356" w:rsidRPr="00B007DB">
        <w:rPr>
          <w:rFonts w:ascii="Arial" w:hAnsi="Arial" w:cs="Arial"/>
          <w:sz w:val="22"/>
          <w:szCs w:val="22"/>
        </w:rPr>
        <w:t xml:space="preserve"> </w:t>
      </w:r>
      <w:r w:rsidR="00011E56" w:rsidRPr="00B007DB">
        <w:rPr>
          <w:rFonts w:ascii="Arial" w:hAnsi="Arial" w:cs="Arial"/>
          <w:sz w:val="22"/>
          <w:szCs w:val="22"/>
        </w:rPr>
        <w:t>do D</w:t>
      </w:r>
      <w:r w:rsidR="00F065C8" w:rsidRPr="00B007DB">
        <w:rPr>
          <w:rFonts w:ascii="Arial" w:hAnsi="Arial" w:cs="Arial"/>
          <w:sz w:val="22"/>
          <w:szCs w:val="22"/>
        </w:rPr>
        <w:t>yrektora</w:t>
      </w:r>
      <w:r w:rsidR="001D5DA9" w:rsidRPr="00B007DB">
        <w:rPr>
          <w:rFonts w:ascii="Arial" w:hAnsi="Arial" w:cs="Arial"/>
          <w:sz w:val="22"/>
          <w:szCs w:val="22"/>
        </w:rPr>
        <w:t xml:space="preserve"> właściwego ze względu na</w:t>
      </w:r>
      <w:r w:rsidR="00DF4356" w:rsidRPr="00B007DB">
        <w:rPr>
          <w:rFonts w:ascii="Arial" w:hAnsi="Arial" w:cs="Arial"/>
          <w:sz w:val="22"/>
          <w:szCs w:val="22"/>
        </w:rPr>
        <w:t xml:space="preserve"> swoją siedzibę albo ze względu</w:t>
      </w:r>
      <w:r w:rsidR="009E208A" w:rsidRPr="00B007DB">
        <w:rPr>
          <w:rFonts w:ascii="Arial" w:hAnsi="Arial" w:cs="Arial"/>
          <w:sz w:val="22"/>
          <w:szCs w:val="22"/>
        </w:rPr>
        <w:t xml:space="preserve"> </w:t>
      </w:r>
      <w:r w:rsidR="001D5DA9" w:rsidRPr="00B007DB">
        <w:rPr>
          <w:rFonts w:ascii="Arial" w:hAnsi="Arial" w:cs="Arial"/>
          <w:sz w:val="22"/>
          <w:szCs w:val="22"/>
        </w:rPr>
        <w:t>na miejsce wykonywania pracy przez skierowanego bezr</w:t>
      </w:r>
      <w:r w:rsidR="00DF4356" w:rsidRPr="00B007DB">
        <w:rPr>
          <w:rFonts w:ascii="Arial" w:hAnsi="Arial" w:cs="Arial"/>
          <w:sz w:val="22"/>
          <w:szCs w:val="22"/>
        </w:rPr>
        <w:t>obotnego,</w:t>
      </w:r>
      <w:r w:rsidR="005872BE" w:rsidRPr="00B007DB">
        <w:rPr>
          <w:rFonts w:ascii="Arial" w:hAnsi="Arial" w:cs="Arial"/>
          <w:sz w:val="22"/>
          <w:szCs w:val="22"/>
        </w:rPr>
        <w:t xml:space="preserve"> lub </w:t>
      </w:r>
      <w:r w:rsidR="00A23E34" w:rsidRPr="00B007DB">
        <w:rPr>
          <w:rFonts w:ascii="Arial" w:hAnsi="Arial" w:cs="Arial"/>
          <w:sz w:val="22"/>
          <w:szCs w:val="22"/>
        </w:rPr>
        <w:t xml:space="preserve">skierowanego </w:t>
      </w:r>
      <w:r w:rsidR="00E65545" w:rsidRPr="00B007DB">
        <w:rPr>
          <w:rFonts w:ascii="Arial" w:hAnsi="Arial" w:cs="Arial"/>
          <w:sz w:val="22"/>
          <w:szCs w:val="22"/>
        </w:rPr>
        <w:t xml:space="preserve">poszukującego pracy </w:t>
      </w:r>
      <w:r w:rsidR="001D5DA9" w:rsidRPr="00B007DB">
        <w:rPr>
          <w:rFonts w:ascii="Arial" w:hAnsi="Arial" w:cs="Arial"/>
          <w:sz w:val="22"/>
          <w:szCs w:val="22"/>
        </w:rPr>
        <w:t>wniosek w sprawie udzielenia z Fun</w:t>
      </w:r>
      <w:r w:rsidR="00927A25" w:rsidRPr="00B007DB">
        <w:rPr>
          <w:rFonts w:ascii="Arial" w:hAnsi="Arial" w:cs="Arial"/>
          <w:sz w:val="22"/>
          <w:szCs w:val="22"/>
        </w:rPr>
        <w:t>duszu Pracy refundacji</w:t>
      </w:r>
      <w:r w:rsidR="001D5DA9" w:rsidRPr="00B007DB">
        <w:rPr>
          <w:rFonts w:ascii="Arial" w:hAnsi="Arial" w:cs="Arial"/>
          <w:sz w:val="22"/>
          <w:szCs w:val="22"/>
        </w:rPr>
        <w:t xml:space="preserve">. </w:t>
      </w:r>
    </w:p>
    <w:p w14:paraId="4EC50C24" w14:textId="205A8A39" w:rsidR="001D5DA9" w:rsidRPr="00B007DB" w:rsidRDefault="002A2374" w:rsidP="00B007DB">
      <w:pPr>
        <w:pStyle w:val="Akapitzlist"/>
        <w:numPr>
          <w:ilvl w:val="3"/>
          <w:numId w:val="7"/>
        </w:numPr>
        <w:tabs>
          <w:tab w:val="num" w:pos="284"/>
        </w:tabs>
        <w:spacing w:line="276" w:lineRule="auto"/>
        <w:ind w:left="284" w:hanging="275"/>
        <w:jc w:val="both"/>
        <w:rPr>
          <w:rFonts w:ascii="Arial" w:hAnsi="Arial" w:cs="Arial"/>
          <w:sz w:val="22"/>
          <w:szCs w:val="22"/>
        </w:rPr>
      </w:pPr>
      <w:r w:rsidRPr="00B007DB">
        <w:rPr>
          <w:rFonts w:ascii="Arial" w:hAnsi="Arial" w:cs="Arial"/>
          <w:sz w:val="22"/>
          <w:szCs w:val="22"/>
        </w:rPr>
        <w:t>Wniosek</w:t>
      </w:r>
      <w:r w:rsidR="00D7596E" w:rsidRPr="00B007DB">
        <w:rPr>
          <w:rFonts w:ascii="Arial" w:hAnsi="Arial" w:cs="Arial"/>
          <w:sz w:val="22"/>
          <w:szCs w:val="22"/>
        </w:rPr>
        <w:t xml:space="preserve"> </w:t>
      </w:r>
      <w:r w:rsidR="005872BE" w:rsidRPr="00B007DB">
        <w:rPr>
          <w:rFonts w:ascii="Arial" w:hAnsi="Arial" w:cs="Arial"/>
          <w:sz w:val="22"/>
          <w:szCs w:val="22"/>
        </w:rPr>
        <w:t xml:space="preserve">o refundację kosztów wyposażenia lub doposażenia stanowiska pracy </w:t>
      </w:r>
      <w:r w:rsidR="001D5DA9" w:rsidRPr="00B007DB">
        <w:rPr>
          <w:rFonts w:ascii="Arial" w:hAnsi="Arial" w:cs="Arial"/>
          <w:sz w:val="22"/>
          <w:szCs w:val="22"/>
        </w:rPr>
        <w:t xml:space="preserve">zawiera: </w:t>
      </w:r>
    </w:p>
    <w:p w14:paraId="786F9BAA" w14:textId="19D317FB" w:rsidR="00D7596E"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t xml:space="preserve">oznaczenie </w:t>
      </w:r>
      <w:r w:rsidR="005872BE" w:rsidRPr="00B007DB">
        <w:rPr>
          <w:rFonts w:ascii="Arial" w:hAnsi="Arial" w:cs="Arial"/>
          <w:sz w:val="22"/>
          <w:szCs w:val="22"/>
        </w:rPr>
        <w:t>przedsiębiorcy</w:t>
      </w:r>
      <w:r w:rsidRPr="00B007DB">
        <w:rPr>
          <w:rFonts w:ascii="Arial" w:hAnsi="Arial" w:cs="Arial"/>
          <w:sz w:val="22"/>
          <w:szCs w:val="22"/>
        </w:rPr>
        <w:t>, przedszkola, szkoły</w:t>
      </w:r>
      <w:r w:rsidR="0040378A" w:rsidRPr="00B007DB">
        <w:rPr>
          <w:rFonts w:ascii="Arial" w:hAnsi="Arial" w:cs="Arial"/>
          <w:sz w:val="22"/>
          <w:szCs w:val="22"/>
        </w:rPr>
        <w:t>,</w:t>
      </w:r>
      <w:r w:rsidRPr="00B007DB">
        <w:rPr>
          <w:rFonts w:ascii="Arial" w:hAnsi="Arial" w:cs="Arial"/>
          <w:sz w:val="22"/>
          <w:szCs w:val="22"/>
        </w:rPr>
        <w:t xml:space="preserve"> producenta rolnego, </w:t>
      </w:r>
      <w:r w:rsidR="0040378A" w:rsidRPr="00B007DB">
        <w:rPr>
          <w:rFonts w:ascii="Arial" w:hAnsi="Arial" w:cs="Arial"/>
          <w:sz w:val="22"/>
          <w:szCs w:val="22"/>
        </w:rPr>
        <w:t>żłobka lub klubu dziecięcego oraz podmiotu świadczącego usługi rehabilitacyjne</w:t>
      </w:r>
      <w:r w:rsidR="00FC1CC1" w:rsidRPr="00B007DB">
        <w:rPr>
          <w:rFonts w:ascii="Arial" w:hAnsi="Arial" w:cs="Arial"/>
          <w:sz w:val="22"/>
          <w:szCs w:val="22"/>
        </w:rPr>
        <w:t xml:space="preserve"> </w:t>
      </w:r>
      <w:r w:rsidRPr="00B007DB">
        <w:rPr>
          <w:rFonts w:ascii="Arial" w:hAnsi="Arial" w:cs="Arial"/>
          <w:sz w:val="22"/>
          <w:szCs w:val="22"/>
        </w:rPr>
        <w:t xml:space="preserve">w tym: </w:t>
      </w:r>
    </w:p>
    <w:p w14:paraId="6CB3B9BF" w14:textId="77777777" w:rsidR="00D7596E" w:rsidRPr="00B007DB" w:rsidRDefault="001D5DA9" w:rsidP="00B007DB">
      <w:pPr>
        <w:pStyle w:val="Akapitzlist"/>
        <w:numPr>
          <w:ilvl w:val="1"/>
          <w:numId w:val="20"/>
        </w:numPr>
        <w:spacing w:line="276" w:lineRule="auto"/>
        <w:ind w:left="851" w:hanging="284"/>
        <w:jc w:val="both"/>
        <w:rPr>
          <w:rFonts w:ascii="Arial" w:hAnsi="Arial" w:cs="Arial"/>
          <w:sz w:val="22"/>
          <w:szCs w:val="22"/>
        </w:rPr>
      </w:pPr>
      <w:r w:rsidRPr="00B007DB">
        <w:rPr>
          <w:rFonts w:ascii="Arial" w:hAnsi="Arial" w:cs="Arial"/>
          <w:sz w:val="22"/>
          <w:szCs w:val="22"/>
        </w:rPr>
        <w:t>nazwę lub imię i nazwisko w przypadku osoby fizycznej,</w:t>
      </w:r>
    </w:p>
    <w:p w14:paraId="45E9D14B" w14:textId="77777777" w:rsidR="00D7596E" w:rsidRPr="00B007DB" w:rsidRDefault="001D5DA9" w:rsidP="00B007DB">
      <w:pPr>
        <w:pStyle w:val="Akapitzlist"/>
        <w:numPr>
          <w:ilvl w:val="1"/>
          <w:numId w:val="20"/>
        </w:numPr>
        <w:spacing w:line="276" w:lineRule="auto"/>
        <w:ind w:left="851" w:hanging="284"/>
        <w:jc w:val="both"/>
        <w:rPr>
          <w:rFonts w:ascii="Arial" w:hAnsi="Arial" w:cs="Arial"/>
          <w:sz w:val="22"/>
          <w:szCs w:val="22"/>
        </w:rPr>
      </w:pPr>
      <w:r w:rsidRPr="00B007DB">
        <w:rPr>
          <w:rFonts w:ascii="Arial" w:hAnsi="Arial" w:cs="Arial"/>
          <w:sz w:val="22"/>
          <w:szCs w:val="22"/>
        </w:rPr>
        <w:t>adres siedziby albo adres miejsca zamieszkania,</w:t>
      </w:r>
    </w:p>
    <w:p w14:paraId="360EFC4B" w14:textId="77777777" w:rsidR="00D7596E" w:rsidRPr="00B007DB" w:rsidRDefault="001D5DA9" w:rsidP="00B007DB">
      <w:pPr>
        <w:pStyle w:val="Akapitzlist"/>
        <w:numPr>
          <w:ilvl w:val="1"/>
          <w:numId w:val="20"/>
        </w:numPr>
        <w:spacing w:line="276" w:lineRule="auto"/>
        <w:ind w:left="851" w:hanging="284"/>
        <w:jc w:val="both"/>
        <w:rPr>
          <w:rFonts w:ascii="Arial" w:hAnsi="Arial" w:cs="Arial"/>
          <w:sz w:val="22"/>
          <w:szCs w:val="22"/>
        </w:rPr>
      </w:pPr>
      <w:r w:rsidRPr="00B007DB">
        <w:rPr>
          <w:rFonts w:ascii="Arial" w:hAnsi="Arial" w:cs="Arial"/>
          <w:sz w:val="22"/>
          <w:szCs w:val="22"/>
        </w:rPr>
        <w:t xml:space="preserve">numer PESEL w przypadku osoby fizycznej, jeżeli został nadany, </w:t>
      </w:r>
    </w:p>
    <w:p w14:paraId="77F19F1C" w14:textId="77777777" w:rsidR="00D7596E" w:rsidRPr="00B007DB" w:rsidRDefault="001D5DA9" w:rsidP="00B007DB">
      <w:pPr>
        <w:pStyle w:val="Akapitzlist"/>
        <w:numPr>
          <w:ilvl w:val="1"/>
          <w:numId w:val="20"/>
        </w:numPr>
        <w:spacing w:line="276" w:lineRule="auto"/>
        <w:ind w:left="851" w:hanging="284"/>
        <w:jc w:val="both"/>
        <w:rPr>
          <w:rFonts w:ascii="Arial" w:hAnsi="Arial" w:cs="Arial"/>
          <w:sz w:val="22"/>
          <w:szCs w:val="22"/>
        </w:rPr>
      </w:pPr>
      <w:r w:rsidRPr="00B007DB">
        <w:rPr>
          <w:rFonts w:ascii="Arial" w:hAnsi="Arial" w:cs="Arial"/>
          <w:sz w:val="22"/>
          <w:szCs w:val="22"/>
        </w:rPr>
        <w:t xml:space="preserve">numer identyfikacyjny w krajowym rejestrze urzędowym podmiotów gospodarki narodowej (REGON), jeżeli został nadany, </w:t>
      </w:r>
    </w:p>
    <w:p w14:paraId="0B71FB86" w14:textId="77777777" w:rsidR="00D7596E" w:rsidRPr="00B007DB" w:rsidRDefault="001D5DA9" w:rsidP="00B007DB">
      <w:pPr>
        <w:pStyle w:val="Akapitzlist"/>
        <w:numPr>
          <w:ilvl w:val="1"/>
          <w:numId w:val="20"/>
        </w:numPr>
        <w:spacing w:line="276" w:lineRule="auto"/>
        <w:ind w:left="851" w:hanging="284"/>
        <w:jc w:val="both"/>
        <w:rPr>
          <w:rFonts w:ascii="Arial" w:hAnsi="Arial" w:cs="Arial"/>
          <w:sz w:val="22"/>
          <w:szCs w:val="22"/>
        </w:rPr>
      </w:pPr>
      <w:r w:rsidRPr="00B007DB">
        <w:rPr>
          <w:rFonts w:ascii="Arial" w:hAnsi="Arial" w:cs="Arial"/>
          <w:sz w:val="22"/>
          <w:szCs w:val="22"/>
        </w:rPr>
        <w:t xml:space="preserve">numer identyfikacji podatkowej (NIP), </w:t>
      </w:r>
    </w:p>
    <w:p w14:paraId="7584A700" w14:textId="2AEBAB6B" w:rsidR="00DF4356" w:rsidRPr="00B007DB" w:rsidRDefault="001D5DA9" w:rsidP="00B007DB">
      <w:pPr>
        <w:pStyle w:val="Akapitzlist"/>
        <w:numPr>
          <w:ilvl w:val="1"/>
          <w:numId w:val="20"/>
        </w:numPr>
        <w:spacing w:line="276" w:lineRule="auto"/>
        <w:ind w:left="851" w:hanging="284"/>
        <w:jc w:val="both"/>
        <w:rPr>
          <w:rFonts w:ascii="Arial" w:hAnsi="Arial" w:cs="Arial"/>
          <w:sz w:val="22"/>
          <w:szCs w:val="22"/>
        </w:rPr>
      </w:pPr>
      <w:r w:rsidRPr="00B007DB">
        <w:rPr>
          <w:rFonts w:ascii="Arial" w:hAnsi="Arial" w:cs="Arial"/>
          <w:sz w:val="22"/>
          <w:szCs w:val="22"/>
        </w:rPr>
        <w:t xml:space="preserve">datę rozpoczęcia prowadzenia działalności, </w:t>
      </w:r>
    </w:p>
    <w:p w14:paraId="39A6E028" w14:textId="77777777" w:rsidR="00D7596E" w:rsidRPr="00B007DB" w:rsidRDefault="001D5DA9" w:rsidP="00B007DB">
      <w:pPr>
        <w:pStyle w:val="Akapitzlist"/>
        <w:numPr>
          <w:ilvl w:val="1"/>
          <w:numId w:val="20"/>
        </w:numPr>
        <w:spacing w:line="276" w:lineRule="auto"/>
        <w:ind w:left="851" w:hanging="284"/>
        <w:jc w:val="both"/>
        <w:rPr>
          <w:rFonts w:ascii="Arial" w:hAnsi="Arial" w:cs="Arial"/>
          <w:sz w:val="22"/>
          <w:szCs w:val="22"/>
        </w:rPr>
      </w:pPr>
      <w:r w:rsidRPr="00B007DB">
        <w:rPr>
          <w:rFonts w:ascii="Arial" w:hAnsi="Arial" w:cs="Arial"/>
          <w:sz w:val="22"/>
          <w:szCs w:val="22"/>
        </w:rPr>
        <w:t xml:space="preserve">symbol podklasy rodzaju prowadzonej działalności określony zgodnie z Polską Klasyfikacją Działalności (PKD), </w:t>
      </w:r>
    </w:p>
    <w:p w14:paraId="07863EB5" w14:textId="0120B3EA" w:rsidR="00A23E34" w:rsidRPr="00B007DB" w:rsidRDefault="00E65545" w:rsidP="00B007DB">
      <w:pPr>
        <w:pStyle w:val="Akapitzlist"/>
        <w:numPr>
          <w:ilvl w:val="1"/>
          <w:numId w:val="20"/>
        </w:numPr>
        <w:spacing w:line="276" w:lineRule="auto"/>
        <w:ind w:left="851" w:hanging="284"/>
        <w:jc w:val="both"/>
        <w:rPr>
          <w:rFonts w:ascii="Arial" w:hAnsi="Arial" w:cs="Arial"/>
          <w:sz w:val="22"/>
          <w:szCs w:val="22"/>
        </w:rPr>
      </w:pPr>
      <w:r w:rsidRPr="00B007DB">
        <w:rPr>
          <w:rFonts w:ascii="Arial" w:hAnsi="Arial" w:cs="Arial"/>
          <w:sz w:val="22"/>
          <w:szCs w:val="22"/>
        </w:rPr>
        <w:t xml:space="preserve">status </w:t>
      </w:r>
      <w:r w:rsidR="00A23E34" w:rsidRPr="00B007DB">
        <w:rPr>
          <w:rFonts w:ascii="Arial" w:hAnsi="Arial" w:cs="Arial"/>
          <w:sz w:val="22"/>
          <w:szCs w:val="22"/>
        </w:rPr>
        <w:t>VAT</w:t>
      </w:r>
      <w:r w:rsidR="00F046EF" w:rsidRPr="00B007DB">
        <w:rPr>
          <w:rFonts w:ascii="Arial" w:hAnsi="Arial" w:cs="Arial"/>
          <w:sz w:val="22"/>
          <w:szCs w:val="22"/>
        </w:rPr>
        <w:t xml:space="preserve"> </w:t>
      </w:r>
      <w:r w:rsidRPr="00B007DB">
        <w:rPr>
          <w:rFonts w:ascii="Arial" w:hAnsi="Arial" w:cs="Arial"/>
          <w:sz w:val="22"/>
          <w:szCs w:val="22"/>
        </w:rPr>
        <w:t>wnioskodawcy</w:t>
      </w:r>
      <w:r w:rsidR="00F046EF" w:rsidRPr="00B007DB">
        <w:rPr>
          <w:rFonts w:ascii="Arial" w:hAnsi="Arial" w:cs="Arial"/>
          <w:sz w:val="22"/>
          <w:szCs w:val="22"/>
        </w:rPr>
        <w:t>;</w:t>
      </w:r>
    </w:p>
    <w:p w14:paraId="51F220FE" w14:textId="77777777" w:rsidR="00D7596E" w:rsidRPr="00B007DB" w:rsidRDefault="001D5DA9" w:rsidP="00B007DB">
      <w:pPr>
        <w:pStyle w:val="Akapitzlist"/>
        <w:numPr>
          <w:ilvl w:val="1"/>
          <w:numId w:val="20"/>
        </w:numPr>
        <w:spacing w:line="276" w:lineRule="auto"/>
        <w:ind w:left="851" w:hanging="284"/>
        <w:jc w:val="both"/>
        <w:rPr>
          <w:rFonts w:ascii="Arial" w:hAnsi="Arial" w:cs="Arial"/>
          <w:sz w:val="22"/>
          <w:szCs w:val="22"/>
        </w:rPr>
      </w:pPr>
      <w:r w:rsidRPr="00B007DB">
        <w:rPr>
          <w:rFonts w:ascii="Arial" w:hAnsi="Arial" w:cs="Arial"/>
          <w:sz w:val="22"/>
          <w:szCs w:val="22"/>
        </w:rPr>
        <w:t xml:space="preserve">oznaczenie formy prawnej prowadzonej działalności; </w:t>
      </w:r>
    </w:p>
    <w:p w14:paraId="50E88E88" w14:textId="5AB6B165" w:rsidR="00D7596E"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t xml:space="preserve">informację o liczbie wyposażanych lub doposażanych stanowisk pracy dla skierowanych bezrobotnych lub </w:t>
      </w:r>
      <w:r w:rsidR="005872BE" w:rsidRPr="00B007DB">
        <w:rPr>
          <w:rFonts w:ascii="Arial" w:hAnsi="Arial" w:cs="Arial"/>
          <w:sz w:val="22"/>
          <w:szCs w:val="22"/>
        </w:rPr>
        <w:t xml:space="preserve">skierowanych </w:t>
      </w:r>
      <w:r w:rsidR="003E789C" w:rsidRPr="00B007DB">
        <w:rPr>
          <w:rFonts w:ascii="Arial" w:hAnsi="Arial" w:cs="Arial"/>
          <w:sz w:val="22"/>
          <w:szCs w:val="22"/>
        </w:rPr>
        <w:t>poszukujących pracy</w:t>
      </w:r>
      <w:r w:rsidR="00A23E34" w:rsidRPr="00B007DB">
        <w:rPr>
          <w:rFonts w:ascii="Arial" w:hAnsi="Arial" w:cs="Arial"/>
          <w:sz w:val="22"/>
          <w:szCs w:val="22"/>
        </w:rPr>
        <w:t>;</w:t>
      </w:r>
    </w:p>
    <w:p w14:paraId="04B0E495" w14:textId="2DC05F30" w:rsidR="00D7596E"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t>informację o wymiarze czasu pracy zatrudnianych</w:t>
      </w:r>
      <w:r w:rsidR="006C2381" w:rsidRPr="00B007DB">
        <w:rPr>
          <w:rFonts w:ascii="Arial" w:hAnsi="Arial" w:cs="Arial"/>
          <w:sz w:val="22"/>
          <w:szCs w:val="22"/>
        </w:rPr>
        <w:t xml:space="preserve"> </w:t>
      </w:r>
      <w:bookmarkStart w:id="0" w:name="_Hlk205985061"/>
      <w:r w:rsidR="006C2381" w:rsidRPr="00B007DB">
        <w:rPr>
          <w:rFonts w:ascii="Arial" w:hAnsi="Arial" w:cs="Arial"/>
          <w:sz w:val="22"/>
          <w:szCs w:val="22"/>
        </w:rPr>
        <w:t>skierowanych</w:t>
      </w:r>
      <w:r w:rsidR="005872BE" w:rsidRPr="00B007DB">
        <w:rPr>
          <w:rFonts w:ascii="Arial" w:hAnsi="Arial" w:cs="Arial"/>
          <w:sz w:val="22"/>
          <w:szCs w:val="22"/>
        </w:rPr>
        <w:t xml:space="preserve"> </w:t>
      </w:r>
      <w:r w:rsidR="006C2381" w:rsidRPr="00B007DB">
        <w:rPr>
          <w:rFonts w:ascii="Arial" w:hAnsi="Arial" w:cs="Arial"/>
          <w:sz w:val="22"/>
          <w:szCs w:val="22"/>
        </w:rPr>
        <w:t>poszukujących pracy</w:t>
      </w:r>
      <w:bookmarkEnd w:id="0"/>
      <w:r w:rsidR="003E789C" w:rsidRPr="00B007DB">
        <w:rPr>
          <w:rFonts w:ascii="Arial" w:hAnsi="Arial" w:cs="Arial"/>
          <w:sz w:val="22"/>
          <w:szCs w:val="22"/>
        </w:rPr>
        <w:t>;</w:t>
      </w:r>
    </w:p>
    <w:p w14:paraId="52EDD081" w14:textId="48050678" w:rsidR="00273E3B"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t xml:space="preserve">kalkulację wydatków na wyposażenie lub doposażenie poszczególnych stanowisk pracy i źródła </w:t>
      </w:r>
      <w:r w:rsidR="009E208A" w:rsidRPr="00B007DB">
        <w:rPr>
          <w:rFonts w:ascii="Arial" w:hAnsi="Arial" w:cs="Arial"/>
          <w:sz w:val="22"/>
          <w:szCs w:val="22"/>
        </w:rPr>
        <w:t xml:space="preserve">                    </w:t>
      </w:r>
      <w:r w:rsidRPr="00B007DB">
        <w:rPr>
          <w:rFonts w:ascii="Arial" w:hAnsi="Arial" w:cs="Arial"/>
          <w:sz w:val="22"/>
          <w:szCs w:val="22"/>
        </w:rPr>
        <w:t>ich finansowania;</w:t>
      </w:r>
    </w:p>
    <w:p w14:paraId="0B1C1222" w14:textId="77777777" w:rsidR="00D7596E"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t xml:space="preserve">wnioskowaną kwotę refundacji; </w:t>
      </w:r>
    </w:p>
    <w:p w14:paraId="4EF05E25" w14:textId="77777777" w:rsidR="00D7596E"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t xml:space="preserve">szczegółową specyfikację wydatków dotyczących wyposażenia lub doposażenia stanowiska pracy, </w:t>
      </w:r>
      <w:r w:rsidR="00174B21" w:rsidRPr="00B007DB">
        <w:rPr>
          <w:rFonts w:ascii="Arial" w:hAnsi="Arial" w:cs="Arial"/>
          <w:sz w:val="22"/>
          <w:szCs w:val="22"/>
        </w:rPr>
        <w:br/>
      </w:r>
      <w:r w:rsidRPr="00B007DB">
        <w:rPr>
          <w:rFonts w:ascii="Arial" w:hAnsi="Arial" w:cs="Arial"/>
          <w:sz w:val="22"/>
          <w:szCs w:val="22"/>
        </w:rPr>
        <w:t>w szczególności na zakup środków trwałych, urządzeń, maszyn,</w:t>
      </w:r>
      <w:r w:rsidR="00B71B2D" w:rsidRPr="00B007DB">
        <w:rPr>
          <w:rFonts w:ascii="Arial" w:hAnsi="Arial" w:cs="Arial"/>
          <w:sz w:val="22"/>
          <w:szCs w:val="22"/>
        </w:rPr>
        <w:t xml:space="preserve"> przedmiotów niezbędnych i ściśle związanych z tworzonym stanowiskiem pracy,</w:t>
      </w:r>
      <w:r w:rsidRPr="00B007DB">
        <w:rPr>
          <w:rFonts w:ascii="Arial" w:hAnsi="Arial" w:cs="Arial"/>
          <w:sz w:val="22"/>
          <w:szCs w:val="22"/>
        </w:rPr>
        <w:t xml:space="preserve"> w tym środków niezbędnych do zapewnienia zgodności stanowiska pracy z przepisami bezpieczeństwa i higieny pracy oraz wymaganiami ergonomii; </w:t>
      </w:r>
    </w:p>
    <w:p w14:paraId="76588954" w14:textId="0C31E805" w:rsidR="00D7596E"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t>informację o rodzaju pracy, jaka będzie wykonywana przez skierowanego bezrobotnego</w:t>
      </w:r>
      <w:r w:rsidR="002E4602" w:rsidRPr="00B007DB">
        <w:rPr>
          <w:rFonts w:ascii="Arial" w:hAnsi="Arial" w:cs="Arial"/>
          <w:sz w:val="22"/>
          <w:szCs w:val="22"/>
        </w:rPr>
        <w:t xml:space="preserve"> lub</w:t>
      </w:r>
      <w:r w:rsidR="009E208A" w:rsidRPr="00B007DB">
        <w:rPr>
          <w:rFonts w:ascii="Arial" w:hAnsi="Arial" w:cs="Arial"/>
          <w:sz w:val="22"/>
          <w:szCs w:val="22"/>
        </w:rPr>
        <w:t xml:space="preserve">                            </w:t>
      </w:r>
      <w:r w:rsidRPr="00B007DB">
        <w:rPr>
          <w:rFonts w:ascii="Arial" w:hAnsi="Arial" w:cs="Arial"/>
          <w:sz w:val="22"/>
          <w:szCs w:val="22"/>
        </w:rPr>
        <w:t xml:space="preserve">skierowanego </w:t>
      </w:r>
      <w:r w:rsidR="00705C0F" w:rsidRPr="00B007DB">
        <w:rPr>
          <w:rFonts w:ascii="Arial" w:hAnsi="Arial" w:cs="Arial"/>
          <w:sz w:val="22"/>
          <w:szCs w:val="22"/>
        </w:rPr>
        <w:t>poszukującego pracy</w:t>
      </w:r>
      <w:r w:rsidRPr="00B007DB">
        <w:rPr>
          <w:rFonts w:ascii="Arial" w:hAnsi="Arial" w:cs="Arial"/>
          <w:sz w:val="22"/>
          <w:szCs w:val="22"/>
        </w:rPr>
        <w:t xml:space="preserve">; </w:t>
      </w:r>
    </w:p>
    <w:p w14:paraId="3D995E31" w14:textId="03D5F892" w:rsidR="00D7596E"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lastRenderedPageBreak/>
        <w:t xml:space="preserve">informację o wymaganych kwalifikacjach, umiejętnościach i doświadczeniu zawodowym niezbędnym do wykonywania pracy, jakie powinien posiadać skierowany bezrobotny lub </w:t>
      </w:r>
      <w:r w:rsidR="00691058" w:rsidRPr="00B007DB">
        <w:rPr>
          <w:rFonts w:ascii="Arial" w:hAnsi="Arial" w:cs="Arial"/>
          <w:sz w:val="22"/>
          <w:szCs w:val="22"/>
        </w:rPr>
        <w:t>skierowany poszukujący pracy</w:t>
      </w:r>
      <w:r w:rsidR="00705C0F" w:rsidRPr="00B007DB">
        <w:rPr>
          <w:rFonts w:ascii="Arial" w:hAnsi="Arial" w:cs="Arial"/>
          <w:sz w:val="22"/>
          <w:szCs w:val="22"/>
        </w:rPr>
        <w:t>;</w:t>
      </w:r>
    </w:p>
    <w:p w14:paraId="3FBF4F40" w14:textId="77777777" w:rsidR="00D7596E"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t>proponowaną formę zabezpieczenia zwrotu refundacji, o której mowa</w:t>
      </w:r>
      <w:r w:rsidR="00E40521" w:rsidRPr="00B007DB">
        <w:rPr>
          <w:rFonts w:ascii="Arial" w:hAnsi="Arial" w:cs="Arial"/>
          <w:sz w:val="22"/>
          <w:szCs w:val="22"/>
        </w:rPr>
        <w:t xml:space="preserve"> w Rozdziale III Regulaminu</w:t>
      </w:r>
      <w:r w:rsidRPr="00B007DB">
        <w:rPr>
          <w:rFonts w:ascii="Arial" w:hAnsi="Arial" w:cs="Arial"/>
          <w:sz w:val="22"/>
          <w:szCs w:val="22"/>
        </w:rPr>
        <w:t xml:space="preserve">; </w:t>
      </w:r>
    </w:p>
    <w:p w14:paraId="29500EBC" w14:textId="77777777" w:rsidR="00D7596E" w:rsidRPr="00B007DB" w:rsidRDefault="001D5DA9" w:rsidP="00B007DB">
      <w:pPr>
        <w:pStyle w:val="Akapitzlist"/>
        <w:numPr>
          <w:ilvl w:val="0"/>
          <w:numId w:val="20"/>
        </w:numPr>
        <w:spacing w:line="276" w:lineRule="auto"/>
        <w:ind w:left="567"/>
        <w:jc w:val="both"/>
        <w:rPr>
          <w:rFonts w:ascii="Arial" w:hAnsi="Arial" w:cs="Arial"/>
          <w:sz w:val="22"/>
          <w:szCs w:val="22"/>
        </w:rPr>
      </w:pPr>
      <w:r w:rsidRPr="00B007DB">
        <w:rPr>
          <w:rFonts w:ascii="Arial" w:hAnsi="Arial" w:cs="Arial"/>
          <w:sz w:val="22"/>
          <w:szCs w:val="22"/>
        </w:rPr>
        <w:t>podpis osoby uprawnionej do reprezentowania</w:t>
      </w:r>
      <w:r w:rsidR="00BA410F" w:rsidRPr="00B007DB">
        <w:rPr>
          <w:rFonts w:ascii="Arial" w:hAnsi="Arial" w:cs="Arial"/>
          <w:sz w:val="22"/>
          <w:szCs w:val="22"/>
        </w:rPr>
        <w:t xml:space="preserve"> wnioskodawcy</w:t>
      </w:r>
      <w:r w:rsidRPr="00B007DB">
        <w:rPr>
          <w:rFonts w:ascii="Arial" w:hAnsi="Arial" w:cs="Arial"/>
          <w:sz w:val="22"/>
          <w:szCs w:val="22"/>
        </w:rPr>
        <w:t xml:space="preserve">. </w:t>
      </w:r>
    </w:p>
    <w:p w14:paraId="0324C46A" w14:textId="2E67917D" w:rsidR="00C62F57" w:rsidRPr="00B007DB" w:rsidRDefault="00CB1A15" w:rsidP="00B007DB">
      <w:pPr>
        <w:pStyle w:val="Akapitzlist"/>
        <w:numPr>
          <w:ilvl w:val="3"/>
          <w:numId w:val="7"/>
        </w:numPr>
        <w:tabs>
          <w:tab w:val="num" w:pos="284"/>
        </w:tabs>
        <w:spacing w:line="276" w:lineRule="auto"/>
        <w:ind w:left="284" w:hanging="284"/>
        <w:jc w:val="both"/>
        <w:rPr>
          <w:rFonts w:ascii="Arial" w:hAnsi="Arial" w:cs="Arial"/>
          <w:sz w:val="22"/>
          <w:szCs w:val="22"/>
        </w:rPr>
      </w:pPr>
      <w:r w:rsidRPr="00B007DB">
        <w:rPr>
          <w:rFonts w:ascii="Arial" w:hAnsi="Arial" w:cs="Arial"/>
          <w:sz w:val="22"/>
          <w:szCs w:val="22"/>
        </w:rPr>
        <w:t>Do wniosku o refundację</w:t>
      </w:r>
      <w:r w:rsidR="00C62F57" w:rsidRPr="00B007DB">
        <w:rPr>
          <w:rFonts w:ascii="Arial" w:hAnsi="Arial" w:cs="Arial"/>
          <w:sz w:val="22"/>
          <w:szCs w:val="22"/>
        </w:rPr>
        <w:t xml:space="preserve"> przedsiębiorc</w:t>
      </w:r>
      <w:r w:rsidR="00517000">
        <w:rPr>
          <w:rFonts w:ascii="Arial" w:hAnsi="Arial" w:cs="Arial"/>
          <w:sz w:val="22"/>
          <w:szCs w:val="22"/>
        </w:rPr>
        <w:t>a</w:t>
      </w:r>
      <w:r w:rsidR="00C62F57" w:rsidRPr="00B007DB">
        <w:rPr>
          <w:rFonts w:ascii="Arial" w:hAnsi="Arial" w:cs="Arial"/>
          <w:sz w:val="22"/>
          <w:szCs w:val="22"/>
        </w:rPr>
        <w:t xml:space="preserve">, </w:t>
      </w:r>
      <w:r w:rsidR="001D5DA9" w:rsidRPr="00B007DB">
        <w:rPr>
          <w:rFonts w:ascii="Arial" w:hAnsi="Arial" w:cs="Arial"/>
          <w:sz w:val="22"/>
          <w:szCs w:val="22"/>
        </w:rPr>
        <w:t>przedszkole lub szkoła dołącza oświadczeni</w:t>
      </w:r>
      <w:r w:rsidR="00517000">
        <w:rPr>
          <w:rFonts w:ascii="Arial" w:hAnsi="Arial" w:cs="Arial"/>
          <w:sz w:val="22"/>
          <w:szCs w:val="22"/>
        </w:rPr>
        <w:t>e</w:t>
      </w:r>
      <w:r w:rsidR="009A396F" w:rsidRPr="00B007DB">
        <w:rPr>
          <w:rFonts w:ascii="Arial" w:hAnsi="Arial" w:cs="Arial"/>
          <w:sz w:val="22"/>
          <w:szCs w:val="22"/>
        </w:rPr>
        <w:t>,</w:t>
      </w:r>
      <w:r w:rsidR="00705C0F" w:rsidRPr="00B007DB">
        <w:rPr>
          <w:rFonts w:ascii="Arial" w:hAnsi="Arial" w:cs="Arial"/>
          <w:sz w:val="22"/>
          <w:szCs w:val="22"/>
        </w:rPr>
        <w:t xml:space="preserve"> iż na dzień złożenia wniosku</w:t>
      </w:r>
      <w:r w:rsidR="001D5DA9" w:rsidRPr="00B007DB">
        <w:rPr>
          <w:rFonts w:ascii="Arial" w:hAnsi="Arial" w:cs="Arial"/>
          <w:sz w:val="22"/>
          <w:szCs w:val="22"/>
        </w:rPr>
        <w:t xml:space="preserve">: </w:t>
      </w:r>
    </w:p>
    <w:p w14:paraId="787590F7" w14:textId="40816C9F" w:rsidR="001403D5" w:rsidRPr="00B007DB" w:rsidRDefault="00B6750E" w:rsidP="00B007DB">
      <w:pPr>
        <w:widowControl w:val="0"/>
        <w:numPr>
          <w:ilvl w:val="0"/>
          <w:numId w:val="21"/>
        </w:numPr>
        <w:snapToGrid w:val="0"/>
        <w:spacing w:line="276" w:lineRule="auto"/>
        <w:jc w:val="both"/>
        <w:rPr>
          <w:rFonts w:ascii="Arial" w:hAnsi="Arial" w:cs="Arial"/>
          <w:b/>
        </w:rPr>
      </w:pPr>
      <w:r w:rsidRPr="00B007DB">
        <w:rPr>
          <w:rFonts w:ascii="Arial" w:hAnsi="Arial" w:cs="Arial"/>
          <w:sz w:val="22"/>
          <w:szCs w:val="22"/>
          <w:lang w:eastAsia="pl-PL"/>
        </w:rPr>
        <w:t xml:space="preserve">w okresie </w:t>
      </w:r>
      <w:r w:rsidR="00D72BE5" w:rsidRPr="00B007DB">
        <w:rPr>
          <w:rFonts w:ascii="Arial" w:hAnsi="Arial" w:cs="Arial"/>
          <w:sz w:val="22"/>
          <w:szCs w:val="22"/>
          <w:lang w:eastAsia="pl-PL"/>
        </w:rPr>
        <w:t xml:space="preserve">ostatnich </w:t>
      </w:r>
      <w:r w:rsidRPr="00B007DB">
        <w:rPr>
          <w:rFonts w:ascii="Arial" w:hAnsi="Arial" w:cs="Arial"/>
          <w:sz w:val="22"/>
          <w:szCs w:val="22"/>
          <w:lang w:eastAsia="pl-PL"/>
        </w:rPr>
        <w:t xml:space="preserve">6 miesięcy </w:t>
      </w:r>
      <w:r w:rsidR="001403D5" w:rsidRPr="00B007DB">
        <w:rPr>
          <w:rFonts w:ascii="Arial" w:hAnsi="Arial" w:cs="Arial"/>
          <w:sz w:val="22"/>
          <w:szCs w:val="22"/>
          <w:lang w:eastAsia="pl-PL"/>
        </w:rPr>
        <w:t>nie zmniejsz</w:t>
      </w:r>
      <w:r w:rsidRPr="00B007DB">
        <w:rPr>
          <w:rFonts w:ascii="Arial" w:hAnsi="Arial" w:cs="Arial"/>
          <w:sz w:val="22"/>
          <w:szCs w:val="22"/>
          <w:lang w:eastAsia="pl-PL"/>
        </w:rPr>
        <w:t>ył</w:t>
      </w:r>
      <w:r w:rsidR="001403D5" w:rsidRPr="00B007DB">
        <w:rPr>
          <w:rFonts w:ascii="Arial" w:hAnsi="Arial" w:cs="Arial"/>
          <w:sz w:val="22"/>
          <w:szCs w:val="22"/>
          <w:lang w:eastAsia="pl-PL"/>
        </w:rPr>
        <w:t xml:space="preserve"> wymiaru czasu pracy pracowników i stanu zatrudnienia pracowników z przyczyn dotyczących zakładu pracy, a w przypadku zmniejszenia wymiaru czasu pracy lub stanu zatrudnienia z innych przyczyn uzupełnił wymiar czasu pracy lub stanu zatrudnienia</w:t>
      </w:r>
      <w:r w:rsidR="003839EB" w:rsidRPr="00B007DB">
        <w:rPr>
          <w:rFonts w:ascii="Arial" w:hAnsi="Arial" w:cs="Arial"/>
          <w:sz w:val="22"/>
          <w:szCs w:val="22"/>
          <w:lang w:eastAsia="pl-PL"/>
        </w:rPr>
        <w:t>;</w:t>
      </w:r>
    </w:p>
    <w:p w14:paraId="5879EF86" w14:textId="31C6105D" w:rsidR="00C62F57" w:rsidRPr="00B007DB" w:rsidRDefault="003839EB" w:rsidP="00B007DB">
      <w:pPr>
        <w:widowControl w:val="0"/>
        <w:numPr>
          <w:ilvl w:val="0"/>
          <w:numId w:val="21"/>
        </w:numPr>
        <w:snapToGrid w:val="0"/>
        <w:spacing w:line="276" w:lineRule="auto"/>
        <w:jc w:val="both"/>
        <w:rPr>
          <w:rFonts w:ascii="Arial" w:hAnsi="Arial" w:cs="Arial"/>
          <w:b/>
        </w:rPr>
      </w:pPr>
      <w:r w:rsidRPr="00B007DB">
        <w:rPr>
          <w:rFonts w:ascii="Arial" w:hAnsi="Arial" w:cs="Arial"/>
          <w:sz w:val="22"/>
          <w:szCs w:val="22"/>
        </w:rPr>
        <w:t xml:space="preserve">przez ostatnie 6 miesięcy wykonywał działalność gospodarczą, </w:t>
      </w:r>
      <w:r w:rsidR="00B6750E" w:rsidRPr="00B007DB">
        <w:rPr>
          <w:rFonts w:ascii="Arial" w:hAnsi="Arial" w:cs="Arial"/>
          <w:sz w:val="22"/>
          <w:szCs w:val="22"/>
        </w:rPr>
        <w:t xml:space="preserve">a w przypadku niepublicznego przedszkola lub niepublicznej innej formy wychowania przedszkolnego lub niepublicznej szkoły </w:t>
      </w:r>
      <w:r w:rsidR="00C62F57" w:rsidRPr="00B007DB">
        <w:rPr>
          <w:rFonts w:ascii="Arial" w:hAnsi="Arial" w:cs="Arial"/>
          <w:sz w:val="22"/>
          <w:szCs w:val="22"/>
        </w:rPr>
        <w:t>działalność na podstawie ustawy z dnia 14 grudnia 2016 r. – Prawo oświatowe.</w:t>
      </w:r>
    </w:p>
    <w:p w14:paraId="27FF7877" w14:textId="4F9AD5D7" w:rsidR="00C62F57" w:rsidRPr="00B007DB" w:rsidRDefault="00C62F57" w:rsidP="00B007DB">
      <w:pPr>
        <w:numPr>
          <w:ilvl w:val="0"/>
          <w:numId w:val="21"/>
        </w:numPr>
        <w:shd w:val="clear" w:color="auto" w:fill="FFFFFF"/>
        <w:spacing w:line="276" w:lineRule="auto"/>
        <w:jc w:val="both"/>
        <w:rPr>
          <w:rFonts w:ascii="Arial" w:hAnsi="Arial" w:cs="Arial"/>
          <w:sz w:val="22"/>
          <w:szCs w:val="22"/>
        </w:rPr>
      </w:pPr>
      <w:r w:rsidRPr="00B007DB">
        <w:rPr>
          <w:rFonts w:ascii="Arial" w:hAnsi="Arial" w:cs="Arial"/>
          <w:bCs/>
          <w:sz w:val="22"/>
          <w:szCs w:val="22"/>
          <w:lang w:eastAsia="pl-PL"/>
        </w:rPr>
        <w:t>nie zaleg</w:t>
      </w:r>
      <w:r w:rsidR="008F769A" w:rsidRPr="00B007DB">
        <w:rPr>
          <w:rFonts w:ascii="Arial" w:hAnsi="Arial" w:cs="Arial"/>
          <w:bCs/>
          <w:sz w:val="22"/>
          <w:szCs w:val="22"/>
          <w:lang w:eastAsia="pl-PL"/>
        </w:rPr>
        <w:t>a</w:t>
      </w:r>
      <w:r w:rsidRPr="00B007DB">
        <w:rPr>
          <w:rFonts w:ascii="Arial" w:hAnsi="Arial" w:cs="Arial"/>
          <w:sz w:val="22"/>
          <w:szCs w:val="22"/>
          <w:lang w:eastAsia="pl-PL"/>
        </w:rPr>
        <w:t xml:space="preserve"> z wypłacaniem wynagrodzeń pracownikom, z opłacaniem należnych składek na ubezpieczenia społeczne, ubezpieczenie zdrowotne, Fundusz Pracy, Fundusz Gwarantowanych Świadczeń Pracowniczych, Fundusz Solidarnościowy i Fundusz Emerytur Pomostowych oraz z wypłatami na Państwowy Fundusz Rehabilitacji Osób Niepełnosprawnych;</w:t>
      </w:r>
    </w:p>
    <w:p w14:paraId="0EBD297A" w14:textId="25BC4130" w:rsidR="00C62F57" w:rsidRPr="00B007DB" w:rsidRDefault="00C62F57" w:rsidP="00B007DB">
      <w:pPr>
        <w:numPr>
          <w:ilvl w:val="0"/>
          <w:numId w:val="21"/>
        </w:numPr>
        <w:shd w:val="clear" w:color="auto" w:fill="FFFFFF"/>
        <w:spacing w:line="276" w:lineRule="auto"/>
        <w:jc w:val="both"/>
        <w:rPr>
          <w:rFonts w:ascii="Arial" w:hAnsi="Arial" w:cs="Arial"/>
          <w:bCs/>
          <w:sz w:val="22"/>
          <w:szCs w:val="22"/>
        </w:rPr>
      </w:pPr>
      <w:r w:rsidRPr="00B007DB">
        <w:rPr>
          <w:rFonts w:ascii="Arial" w:hAnsi="Arial" w:cs="Arial"/>
          <w:bCs/>
          <w:sz w:val="22"/>
          <w:szCs w:val="22"/>
          <w:lang w:eastAsia="pl-PL"/>
        </w:rPr>
        <w:t>nie zaleg</w:t>
      </w:r>
      <w:r w:rsidR="008F769A" w:rsidRPr="00B007DB">
        <w:rPr>
          <w:rFonts w:ascii="Arial" w:hAnsi="Arial" w:cs="Arial"/>
          <w:bCs/>
          <w:sz w:val="22"/>
          <w:szCs w:val="22"/>
          <w:lang w:eastAsia="pl-PL"/>
        </w:rPr>
        <w:t>a</w:t>
      </w:r>
      <w:r w:rsidRPr="00B007DB">
        <w:rPr>
          <w:rFonts w:ascii="Arial" w:hAnsi="Arial" w:cs="Arial"/>
          <w:bCs/>
          <w:sz w:val="22"/>
          <w:szCs w:val="22"/>
          <w:lang w:eastAsia="pl-PL"/>
        </w:rPr>
        <w:t xml:space="preserve"> z opłacaniem należnych składek na ubezpieczenie społeczne rolników lub na bezpiecznie zdrowotne;</w:t>
      </w:r>
    </w:p>
    <w:p w14:paraId="09ECE24C" w14:textId="2DD7CE1A" w:rsidR="00C62F57" w:rsidRPr="00B007DB" w:rsidRDefault="00C62F57" w:rsidP="00B007DB">
      <w:pPr>
        <w:widowControl w:val="0"/>
        <w:numPr>
          <w:ilvl w:val="0"/>
          <w:numId w:val="21"/>
        </w:numPr>
        <w:spacing w:line="276" w:lineRule="auto"/>
        <w:jc w:val="both"/>
        <w:rPr>
          <w:rFonts w:ascii="Arial" w:hAnsi="Arial" w:cs="Arial"/>
          <w:bCs/>
          <w:sz w:val="22"/>
          <w:szCs w:val="22"/>
          <w:lang w:eastAsia="pl-PL"/>
        </w:rPr>
      </w:pPr>
      <w:r w:rsidRPr="00B007DB">
        <w:rPr>
          <w:rFonts w:ascii="Arial" w:hAnsi="Arial" w:cs="Arial"/>
          <w:bCs/>
          <w:sz w:val="22"/>
          <w:szCs w:val="22"/>
          <w:lang w:eastAsia="pl-PL"/>
        </w:rPr>
        <w:t>nie zalega z opłacaniem innych danin publicznych;</w:t>
      </w:r>
    </w:p>
    <w:p w14:paraId="088459E9" w14:textId="447DA86B" w:rsidR="00C62F57" w:rsidRPr="00B007DB" w:rsidRDefault="00C62F57" w:rsidP="00B007DB">
      <w:pPr>
        <w:numPr>
          <w:ilvl w:val="0"/>
          <w:numId w:val="21"/>
        </w:numPr>
        <w:shd w:val="clear" w:color="auto" w:fill="FFFFFF"/>
        <w:spacing w:line="276" w:lineRule="auto"/>
        <w:jc w:val="both"/>
        <w:rPr>
          <w:rFonts w:ascii="Arial" w:hAnsi="Arial" w:cs="Arial"/>
          <w:sz w:val="22"/>
          <w:szCs w:val="22"/>
        </w:rPr>
      </w:pPr>
      <w:r w:rsidRPr="00B007DB">
        <w:rPr>
          <w:rFonts w:ascii="Arial" w:hAnsi="Arial" w:cs="Arial"/>
          <w:sz w:val="22"/>
          <w:szCs w:val="22"/>
        </w:rPr>
        <w:t>nie posiada nieuregulowanych w terminie zobowiązań cywilnoprawnych;</w:t>
      </w:r>
    </w:p>
    <w:p w14:paraId="45B7C602" w14:textId="77777777" w:rsidR="00CB1A15" w:rsidRPr="00B007DB" w:rsidRDefault="00CB1A15" w:rsidP="00B007DB">
      <w:pPr>
        <w:pStyle w:val="Akapitzlist"/>
        <w:numPr>
          <w:ilvl w:val="3"/>
          <w:numId w:val="7"/>
        </w:numPr>
        <w:spacing w:line="276" w:lineRule="auto"/>
        <w:ind w:left="284" w:hanging="284"/>
        <w:jc w:val="both"/>
        <w:rPr>
          <w:rFonts w:ascii="Arial" w:hAnsi="Arial" w:cs="Arial"/>
          <w:sz w:val="22"/>
          <w:szCs w:val="22"/>
        </w:rPr>
      </w:pPr>
      <w:r w:rsidRPr="00B007DB">
        <w:rPr>
          <w:rFonts w:ascii="Arial" w:hAnsi="Arial" w:cs="Arial"/>
          <w:sz w:val="22"/>
          <w:szCs w:val="22"/>
        </w:rPr>
        <w:t xml:space="preserve">Do wniosku o refundację </w:t>
      </w:r>
      <w:r w:rsidR="001D5DA9" w:rsidRPr="00B007DB">
        <w:rPr>
          <w:rFonts w:ascii="Arial" w:hAnsi="Arial" w:cs="Arial"/>
          <w:sz w:val="22"/>
          <w:szCs w:val="22"/>
        </w:rPr>
        <w:t xml:space="preserve">producent rolny dołącza: </w:t>
      </w:r>
    </w:p>
    <w:p w14:paraId="363407E7" w14:textId="10C7BDCE" w:rsidR="00CB1A15" w:rsidRPr="00B007DB" w:rsidRDefault="001D5DA9" w:rsidP="00B007DB">
      <w:pPr>
        <w:pStyle w:val="Akapitzlist"/>
        <w:numPr>
          <w:ilvl w:val="0"/>
          <w:numId w:val="22"/>
        </w:numPr>
        <w:spacing w:line="276" w:lineRule="auto"/>
        <w:jc w:val="both"/>
        <w:rPr>
          <w:rFonts w:ascii="Arial" w:hAnsi="Arial" w:cs="Arial"/>
          <w:sz w:val="22"/>
          <w:szCs w:val="22"/>
        </w:rPr>
      </w:pPr>
      <w:r w:rsidRPr="00B007DB">
        <w:rPr>
          <w:rFonts w:ascii="Arial" w:hAnsi="Arial" w:cs="Arial"/>
          <w:sz w:val="22"/>
          <w:szCs w:val="22"/>
        </w:rPr>
        <w:t xml:space="preserve">oświadczenia, o których mowa w ust. </w:t>
      </w:r>
      <w:r w:rsidR="00B6750E" w:rsidRPr="00B007DB">
        <w:rPr>
          <w:rFonts w:ascii="Arial" w:hAnsi="Arial" w:cs="Arial"/>
          <w:sz w:val="22"/>
          <w:szCs w:val="22"/>
        </w:rPr>
        <w:t>3</w:t>
      </w:r>
      <w:r w:rsidRPr="00B007DB">
        <w:rPr>
          <w:rFonts w:ascii="Arial" w:hAnsi="Arial" w:cs="Arial"/>
          <w:sz w:val="22"/>
          <w:szCs w:val="22"/>
        </w:rPr>
        <w:t xml:space="preserve"> pkt </w:t>
      </w:r>
      <w:r w:rsidR="00B6750E" w:rsidRPr="00B007DB">
        <w:rPr>
          <w:rFonts w:ascii="Arial" w:hAnsi="Arial" w:cs="Arial"/>
          <w:sz w:val="22"/>
          <w:szCs w:val="22"/>
        </w:rPr>
        <w:t xml:space="preserve"> 1, 3</w:t>
      </w:r>
      <w:r w:rsidRPr="00B007DB">
        <w:rPr>
          <w:rFonts w:ascii="Arial" w:hAnsi="Arial" w:cs="Arial"/>
          <w:sz w:val="22"/>
          <w:szCs w:val="22"/>
        </w:rPr>
        <w:t>–</w:t>
      </w:r>
      <w:r w:rsidR="00B6750E" w:rsidRPr="00B007DB">
        <w:rPr>
          <w:rFonts w:ascii="Arial" w:hAnsi="Arial" w:cs="Arial"/>
          <w:sz w:val="22"/>
          <w:szCs w:val="22"/>
        </w:rPr>
        <w:t>6</w:t>
      </w:r>
      <w:r w:rsidRPr="00B007DB">
        <w:rPr>
          <w:rFonts w:ascii="Arial" w:hAnsi="Arial" w:cs="Arial"/>
          <w:sz w:val="22"/>
          <w:szCs w:val="22"/>
        </w:rPr>
        <w:t xml:space="preserve">; </w:t>
      </w:r>
    </w:p>
    <w:p w14:paraId="389AD833" w14:textId="77777777" w:rsidR="00CB1A15" w:rsidRPr="00B007DB" w:rsidRDefault="00927A25" w:rsidP="00B007DB">
      <w:pPr>
        <w:pStyle w:val="Akapitzlist"/>
        <w:numPr>
          <w:ilvl w:val="0"/>
          <w:numId w:val="22"/>
        </w:numPr>
        <w:spacing w:line="276" w:lineRule="auto"/>
        <w:jc w:val="both"/>
        <w:rPr>
          <w:rFonts w:ascii="Arial" w:hAnsi="Arial" w:cs="Arial"/>
          <w:sz w:val="22"/>
          <w:szCs w:val="22"/>
        </w:rPr>
      </w:pPr>
      <w:r w:rsidRPr="00B007DB">
        <w:rPr>
          <w:rFonts w:ascii="Arial" w:hAnsi="Arial" w:cs="Arial"/>
          <w:sz w:val="22"/>
          <w:szCs w:val="22"/>
        </w:rPr>
        <w:t xml:space="preserve">oświadczenie o posiadaniu gospodarstwa rolnego w rozumieniu przepisów o podatku rolnym </w:t>
      </w:r>
      <w:r w:rsidR="00174B21" w:rsidRPr="00B007DB">
        <w:rPr>
          <w:rFonts w:ascii="Arial" w:hAnsi="Arial" w:cs="Arial"/>
          <w:sz w:val="22"/>
          <w:szCs w:val="22"/>
        </w:rPr>
        <w:br/>
      </w:r>
      <w:r w:rsidRPr="00B007DB">
        <w:rPr>
          <w:rFonts w:ascii="Arial" w:hAnsi="Arial" w:cs="Arial"/>
          <w:sz w:val="22"/>
          <w:szCs w:val="22"/>
        </w:rPr>
        <w:t xml:space="preserve">lub prowadzeniu działu specjalnego produkcji rolnej w rozumieniu przepisów o podatku dochodowym od osób fizycznych lub przepisów o podatku dochodowym od osób prawnych, przez okres co najmniej 6 miesięcy bezpośrednio poprzedzających dzień złożenia wniosku; </w:t>
      </w:r>
    </w:p>
    <w:p w14:paraId="2764F82B" w14:textId="77777777" w:rsidR="00CB1A15" w:rsidRPr="00B007DB" w:rsidRDefault="00927A25" w:rsidP="00B007DB">
      <w:pPr>
        <w:pStyle w:val="Akapitzlist"/>
        <w:numPr>
          <w:ilvl w:val="0"/>
          <w:numId w:val="22"/>
        </w:numPr>
        <w:spacing w:line="276" w:lineRule="auto"/>
        <w:jc w:val="both"/>
        <w:rPr>
          <w:rFonts w:ascii="Arial" w:hAnsi="Arial" w:cs="Arial"/>
          <w:sz w:val="22"/>
          <w:szCs w:val="22"/>
        </w:rPr>
      </w:pPr>
      <w:r w:rsidRPr="00B007DB">
        <w:rPr>
          <w:rFonts w:ascii="Arial" w:hAnsi="Arial" w:cs="Arial"/>
          <w:sz w:val="22"/>
          <w:szCs w:val="22"/>
        </w:rPr>
        <w:t>dokumenty potwierdzające zatrudnienie w okresie 6 miesięcy bezpośrednio poprzedzających dzień złożenia wniosku, w każdym miesiącu, co najmniej jednego pracownika na podstawie stosunku pracy w pełnym wymiarze czasu pracy oraz dokumenty potwierdzające jego ubezpieczenie.</w:t>
      </w:r>
    </w:p>
    <w:p w14:paraId="679142B7" w14:textId="211FA296" w:rsidR="00CB1A15" w:rsidRPr="00B007DB" w:rsidRDefault="00927A25" w:rsidP="00B007DB">
      <w:pPr>
        <w:pStyle w:val="Akapitzlist"/>
        <w:numPr>
          <w:ilvl w:val="3"/>
          <w:numId w:val="7"/>
        </w:numPr>
        <w:tabs>
          <w:tab w:val="num" w:pos="284"/>
        </w:tabs>
        <w:spacing w:line="276" w:lineRule="auto"/>
        <w:ind w:left="284" w:hanging="284"/>
        <w:jc w:val="both"/>
        <w:rPr>
          <w:rFonts w:ascii="Arial" w:hAnsi="Arial" w:cs="Arial"/>
          <w:sz w:val="22"/>
          <w:szCs w:val="22"/>
        </w:rPr>
      </w:pPr>
      <w:r w:rsidRPr="00B007DB">
        <w:rPr>
          <w:rFonts w:ascii="Arial" w:hAnsi="Arial" w:cs="Arial"/>
          <w:sz w:val="22"/>
          <w:szCs w:val="22"/>
        </w:rPr>
        <w:t>Do wniosku o refundację</w:t>
      </w:r>
      <w:r w:rsidR="009859CE" w:rsidRPr="00B007DB">
        <w:rPr>
          <w:rFonts w:ascii="Arial" w:hAnsi="Arial" w:cs="Arial"/>
          <w:sz w:val="22"/>
          <w:szCs w:val="22"/>
        </w:rPr>
        <w:t xml:space="preserve"> </w:t>
      </w:r>
      <w:r w:rsidRPr="00B007DB">
        <w:rPr>
          <w:rFonts w:ascii="Arial" w:hAnsi="Arial" w:cs="Arial"/>
          <w:sz w:val="22"/>
          <w:szCs w:val="22"/>
        </w:rPr>
        <w:t xml:space="preserve">żłobek lub klub dziecięcy lub podmiot świadczący usługi rehabilitacyjne dołącza: </w:t>
      </w:r>
    </w:p>
    <w:p w14:paraId="4AB9500E" w14:textId="6700383F" w:rsidR="00CB1A15" w:rsidRPr="00B007DB" w:rsidRDefault="00927A25" w:rsidP="00B007DB">
      <w:pPr>
        <w:pStyle w:val="Akapitzlist"/>
        <w:numPr>
          <w:ilvl w:val="0"/>
          <w:numId w:val="23"/>
        </w:numPr>
        <w:spacing w:line="276" w:lineRule="auto"/>
        <w:jc w:val="both"/>
        <w:rPr>
          <w:rFonts w:ascii="Arial" w:hAnsi="Arial" w:cs="Arial"/>
          <w:sz w:val="22"/>
          <w:szCs w:val="22"/>
        </w:rPr>
      </w:pPr>
      <w:r w:rsidRPr="00B007DB">
        <w:rPr>
          <w:rFonts w:ascii="Arial" w:hAnsi="Arial" w:cs="Arial"/>
          <w:sz w:val="22"/>
          <w:szCs w:val="22"/>
        </w:rPr>
        <w:t xml:space="preserve">oświadczenia, o których mowa w ust. </w:t>
      </w:r>
      <w:r w:rsidR="00B6750E" w:rsidRPr="00B007DB">
        <w:rPr>
          <w:rFonts w:ascii="Arial" w:hAnsi="Arial" w:cs="Arial"/>
          <w:sz w:val="22"/>
          <w:szCs w:val="22"/>
        </w:rPr>
        <w:t>3</w:t>
      </w:r>
      <w:r w:rsidRPr="00B007DB">
        <w:rPr>
          <w:rFonts w:ascii="Arial" w:hAnsi="Arial" w:cs="Arial"/>
          <w:sz w:val="22"/>
          <w:szCs w:val="22"/>
        </w:rPr>
        <w:t xml:space="preserve"> pkt </w:t>
      </w:r>
      <w:r w:rsidR="0014276C" w:rsidRPr="00B007DB">
        <w:rPr>
          <w:rFonts w:ascii="Arial" w:hAnsi="Arial" w:cs="Arial"/>
          <w:sz w:val="22"/>
          <w:szCs w:val="22"/>
        </w:rPr>
        <w:t>3</w:t>
      </w:r>
      <w:r w:rsidR="008F769A" w:rsidRPr="00B007DB">
        <w:rPr>
          <w:rFonts w:ascii="Arial" w:hAnsi="Arial" w:cs="Arial"/>
          <w:sz w:val="22"/>
          <w:szCs w:val="22"/>
        </w:rPr>
        <w:t>-</w:t>
      </w:r>
      <w:r w:rsidR="00B6750E" w:rsidRPr="00B007DB">
        <w:rPr>
          <w:rFonts w:ascii="Arial" w:hAnsi="Arial" w:cs="Arial"/>
          <w:sz w:val="22"/>
          <w:szCs w:val="22"/>
        </w:rPr>
        <w:t>6</w:t>
      </w:r>
      <w:r w:rsidRPr="00B007DB">
        <w:rPr>
          <w:rFonts w:ascii="Arial" w:hAnsi="Arial" w:cs="Arial"/>
          <w:sz w:val="22"/>
          <w:szCs w:val="22"/>
        </w:rPr>
        <w:t xml:space="preserve">; </w:t>
      </w:r>
    </w:p>
    <w:p w14:paraId="1D420798" w14:textId="70329964" w:rsidR="00273E3B" w:rsidRPr="00B007DB" w:rsidRDefault="009A396F" w:rsidP="00B007DB">
      <w:pPr>
        <w:pStyle w:val="Akapitzlist"/>
        <w:numPr>
          <w:ilvl w:val="0"/>
          <w:numId w:val="23"/>
        </w:numPr>
        <w:spacing w:line="276" w:lineRule="auto"/>
        <w:jc w:val="both"/>
        <w:rPr>
          <w:rFonts w:ascii="Arial" w:hAnsi="Arial" w:cs="Arial"/>
          <w:bCs/>
          <w:sz w:val="22"/>
          <w:szCs w:val="22"/>
        </w:rPr>
      </w:pPr>
      <w:r w:rsidRPr="00B007DB">
        <w:rPr>
          <w:rFonts w:ascii="Arial" w:hAnsi="Arial" w:cs="Arial"/>
          <w:bCs/>
          <w:sz w:val="22"/>
          <w:szCs w:val="22"/>
        </w:rPr>
        <w:t xml:space="preserve">oświadczenie, iż na dzień złożenia wniosku </w:t>
      </w:r>
      <w:r w:rsidR="0014276C" w:rsidRPr="00B007DB">
        <w:rPr>
          <w:rFonts w:ascii="Arial" w:hAnsi="Arial" w:cs="Arial"/>
          <w:bCs/>
          <w:sz w:val="22"/>
          <w:szCs w:val="22"/>
        </w:rPr>
        <w:t>nie zmniejszył wymiaru czasu pracy i stanu zatrudnienia pracowników z przyczyn dotyczących zakładu pracy, a w przypadku zmniejszenia wymiaru czasu pracy lub stanu zatrudnienia z innych przyczyn uzupełniłem wymiar czasu pracy lub stanu zatrudnienia w okresie ostatnich 6 miesięcy lub w okresie swego funkcjonowania, w przypadku gdy wykonuję działalność gospodarczą krócej niż 6 miesięcy</w:t>
      </w:r>
      <w:r w:rsidR="009859CE" w:rsidRPr="00B007DB">
        <w:rPr>
          <w:rFonts w:ascii="Arial" w:hAnsi="Arial" w:cs="Arial"/>
          <w:bCs/>
          <w:sz w:val="22"/>
          <w:szCs w:val="22"/>
        </w:rPr>
        <w:t>.</w:t>
      </w:r>
    </w:p>
    <w:p w14:paraId="2D957FA2" w14:textId="47DD0863" w:rsidR="009859CE" w:rsidRPr="00B007DB" w:rsidRDefault="009859CE" w:rsidP="00B007DB">
      <w:pPr>
        <w:pStyle w:val="Akapitzlist"/>
        <w:numPr>
          <w:ilvl w:val="0"/>
          <w:numId w:val="33"/>
        </w:numPr>
        <w:spacing w:line="276" w:lineRule="auto"/>
        <w:ind w:left="284" w:hanging="284"/>
        <w:jc w:val="both"/>
        <w:rPr>
          <w:rFonts w:ascii="Arial" w:hAnsi="Arial" w:cs="Arial"/>
          <w:bCs/>
          <w:sz w:val="22"/>
          <w:szCs w:val="22"/>
        </w:rPr>
      </w:pPr>
      <w:r w:rsidRPr="00B007DB">
        <w:rPr>
          <w:rFonts w:ascii="Arial" w:hAnsi="Arial" w:cs="Arial"/>
          <w:bCs/>
          <w:sz w:val="22"/>
          <w:szCs w:val="22"/>
        </w:rPr>
        <w:t>Do wniosku o refundację</w:t>
      </w:r>
      <w:r w:rsidR="009A396F" w:rsidRPr="00B007DB">
        <w:rPr>
          <w:rFonts w:ascii="Arial" w:hAnsi="Arial" w:cs="Arial"/>
          <w:bCs/>
          <w:sz w:val="22"/>
          <w:szCs w:val="22"/>
        </w:rPr>
        <w:t xml:space="preserve"> wnioskodawca</w:t>
      </w:r>
      <w:r w:rsidRPr="00B007DB">
        <w:rPr>
          <w:rFonts w:ascii="Arial" w:hAnsi="Arial" w:cs="Arial"/>
          <w:bCs/>
          <w:sz w:val="22"/>
          <w:szCs w:val="22"/>
        </w:rPr>
        <w:t>, o którym mowa w § 2 ust. 9 pkt e, może złożyć przedsiębiorstwo społeczne</w:t>
      </w:r>
      <w:r w:rsidR="00517000">
        <w:rPr>
          <w:rFonts w:ascii="Arial" w:hAnsi="Arial" w:cs="Arial"/>
          <w:bCs/>
          <w:sz w:val="22"/>
          <w:szCs w:val="22"/>
        </w:rPr>
        <w:t xml:space="preserve"> dołącza</w:t>
      </w:r>
      <w:r w:rsidRPr="00B007DB">
        <w:rPr>
          <w:rFonts w:ascii="Arial" w:hAnsi="Arial" w:cs="Arial"/>
          <w:bCs/>
          <w:sz w:val="22"/>
          <w:szCs w:val="22"/>
        </w:rPr>
        <w:t>:</w:t>
      </w:r>
    </w:p>
    <w:p w14:paraId="34F4468B" w14:textId="43C7595A" w:rsidR="009859CE" w:rsidRPr="00B007DB" w:rsidRDefault="009859CE" w:rsidP="00DD138D">
      <w:pPr>
        <w:pStyle w:val="Akapitzlist"/>
        <w:numPr>
          <w:ilvl w:val="0"/>
          <w:numId w:val="35"/>
        </w:numPr>
        <w:spacing w:line="276" w:lineRule="auto"/>
        <w:ind w:left="567" w:hanging="283"/>
        <w:jc w:val="both"/>
        <w:rPr>
          <w:rFonts w:ascii="Arial" w:hAnsi="Arial" w:cs="Arial"/>
          <w:bCs/>
          <w:sz w:val="22"/>
          <w:szCs w:val="22"/>
        </w:rPr>
      </w:pPr>
      <w:r w:rsidRPr="00B007DB">
        <w:rPr>
          <w:rFonts w:ascii="Arial" w:hAnsi="Arial" w:cs="Arial"/>
          <w:bCs/>
          <w:sz w:val="22"/>
          <w:szCs w:val="22"/>
        </w:rPr>
        <w:t>oświadczenia, o których mowa w ust. 3 pkt 3-6;</w:t>
      </w:r>
    </w:p>
    <w:p w14:paraId="7776B85C" w14:textId="05978B25" w:rsidR="009859CE" w:rsidRPr="00B007DB" w:rsidRDefault="009A396F" w:rsidP="00DD138D">
      <w:pPr>
        <w:pStyle w:val="Akapitzlist"/>
        <w:numPr>
          <w:ilvl w:val="0"/>
          <w:numId w:val="35"/>
        </w:numPr>
        <w:spacing w:line="276" w:lineRule="auto"/>
        <w:ind w:left="567" w:hanging="283"/>
        <w:jc w:val="both"/>
        <w:rPr>
          <w:rFonts w:ascii="Arial" w:hAnsi="Arial" w:cs="Arial"/>
          <w:bCs/>
          <w:sz w:val="22"/>
          <w:szCs w:val="22"/>
        </w:rPr>
      </w:pPr>
      <w:r w:rsidRPr="00B007DB">
        <w:rPr>
          <w:rFonts w:ascii="Arial" w:hAnsi="Arial" w:cs="Arial"/>
          <w:bCs/>
          <w:sz w:val="22"/>
          <w:szCs w:val="22"/>
        </w:rPr>
        <w:t xml:space="preserve">oświadczenie, iż na dzień złożenia wniosku </w:t>
      </w:r>
      <w:r w:rsidR="009859CE" w:rsidRPr="00B007DB">
        <w:rPr>
          <w:rFonts w:ascii="Arial" w:hAnsi="Arial" w:cs="Arial"/>
          <w:bCs/>
          <w:sz w:val="22"/>
          <w:szCs w:val="22"/>
        </w:rPr>
        <w:t>nie zmniejszył wymiaru czasu pracy i stanu zatrudnienia pracowników z przyczyn dotyczących zakładu pracy, a w przypadku zmniejszenia wymiaru czasu pracy lub stanu zatrudnienia z innych przyczyn uzupełnił wymiar  czasu pracy lub stanu zatrudnienia w okresie ostatnich 6 miesięcy lub w okresie posiadania statusu przedsiębiorstwa społecznego, w przypadku gdy posiada ten status krócej niż 6 miesięcy</w:t>
      </w:r>
      <w:r w:rsidR="00517000">
        <w:rPr>
          <w:rFonts w:ascii="Arial" w:hAnsi="Arial" w:cs="Arial"/>
          <w:bCs/>
          <w:sz w:val="22"/>
          <w:szCs w:val="22"/>
        </w:rPr>
        <w:t>.</w:t>
      </w:r>
    </w:p>
    <w:p w14:paraId="0AD24DE9" w14:textId="64E242F2" w:rsidR="000A4EAC" w:rsidRPr="00B007DB" w:rsidRDefault="000A4EAC" w:rsidP="00B007DB">
      <w:pPr>
        <w:pStyle w:val="Akapitzlist"/>
        <w:numPr>
          <w:ilvl w:val="3"/>
          <w:numId w:val="34"/>
        </w:numPr>
        <w:spacing w:line="276" w:lineRule="auto"/>
        <w:jc w:val="both"/>
        <w:rPr>
          <w:rStyle w:val="Nagwek1Znak"/>
          <w:rFonts w:ascii="Arial" w:hAnsi="Arial" w:cs="Arial"/>
          <w:b w:val="0"/>
          <w:bCs w:val="0"/>
          <w:kern w:val="0"/>
          <w:sz w:val="22"/>
          <w:szCs w:val="22"/>
        </w:rPr>
      </w:pPr>
      <w:r w:rsidRPr="00B007DB">
        <w:rPr>
          <w:rStyle w:val="Nagwek1Znak"/>
          <w:rFonts w:ascii="Arial" w:hAnsi="Arial" w:cs="Arial"/>
          <w:b w:val="0"/>
          <w:bCs w:val="0"/>
          <w:sz w:val="22"/>
          <w:szCs w:val="22"/>
        </w:rPr>
        <w:t>Wnioskodawca, osoba reprezentująca wnioskodawcę i osoba zarządzająca wnioskodawcą</w:t>
      </w:r>
      <w:r w:rsidR="00517000">
        <w:rPr>
          <w:rStyle w:val="Nagwek1Znak"/>
          <w:rFonts w:ascii="Arial" w:hAnsi="Arial" w:cs="Arial"/>
          <w:b w:val="0"/>
          <w:bCs w:val="0"/>
          <w:sz w:val="22"/>
          <w:szCs w:val="22"/>
        </w:rPr>
        <w:t xml:space="preserve"> składają oświadczenie iż,</w:t>
      </w:r>
      <w:r w:rsidRPr="00B007DB">
        <w:rPr>
          <w:rStyle w:val="Nagwek1Znak"/>
          <w:rFonts w:ascii="Arial" w:hAnsi="Arial" w:cs="Arial"/>
          <w:b w:val="0"/>
          <w:bCs w:val="0"/>
          <w:sz w:val="22"/>
          <w:szCs w:val="22"/>
        </w:rPr>
        <w:t xml:space="preserve"> w okresie ostatnich 2 lat nie były prawomocnie skazane za przestępstwo składania fałszywych zeznań lub oświadczeń, przestępstwo przeciwko wiarygodności dokumentów lub przeciwko obrotowi gospodarczemu i interesom majątkowym w obrocie cywilno-prawnym na </w:t>
      </w:r>
      <w:r w:rsidRPr="00B007DB">
        <w:rPr>
          <w:rStyle w:val="Nagwek1Znak"/>
          <w:rFonts w:ascii="Arial" w:hAnsi="Arial" w:cs="Arial"/>
          <w:b w:val="0"/>
          <w:bCs w:val="0"/>
          <w:sz w:val="22"/>
          <w:szCs w:val="22"/>
        </w:rPr>
        <w:lastRenderedPageBreak/>
        <w:t>podstawie ustawy z dnia 6 czerwca 1997 r. – Kodeks karny, za przestępstwo skarbowe na podstawie ustawy z dnia 10 września 1999 r. – Kodeks karny skarbowy lub za odpowiedni czyn zabroniony określony w przepisach prawa obcego.</w:t>
      </w:r>
    </w:p>
    <w:p w14:paraId="5CDC7B71" w14:textId="6EF6D30A" w:rsidR="00507789" w:rsidRPr="00B007DB" w:rsidRDefault="00507789" w:rsidP="00B007DB">
      <w:pPr>
        <w:pStyle w:val="Akapitzlist"/>
        <w:numPr>
          <w:ilvl w:val="3"/>
          <w:numId w:val="34"/>
        </w:numPr>
        <w:spacing w:line="276" w:lineRule="auto"/>
        <w:jc w:val="both"/>
        <w:rPr>
          <w:rFonts w:ascii="Arial" w:hAnsi="Arial" w:cs="Arial"/>
          <w:sz w:val="22"/>
          <w:szCs w:val="22"/>
        </w:rPr>
      </w:pPr>
      <w:r w:rsidRPr="00B007DB">
        <w:rPr>
          <w:rFonts w:ascii="Arial" w:hAnsi="Arial" w:cs="Arial"/>
          <w:sz w:val="22"/>
          <w:szCs w:val="22"/>
        </w:rPr>
        <w:t>Warunek dotyczący niezmniejszenia wymiaru czasu pracy i zatrudnienia pracowników z przyczyn dotyczących zakładu pracy, a przypadku zmniejszenia wymiaru czasu pracy lub staniu zatrudnienia z innych przyczyn uzupełnił wymiar czasu pracy lub stanu zatrudnienia jest weryfikowany również na dzień podpisania umowy z wnioskodawcą.</w:t>
      </w:r>
    </w:p>
    <w:p w14:paraId="52B5744C" w14:textId="64494D3D" w:rsidR="00CB1A15" w:rsidRPr="00B007DB" w:rsidRDefault="00CB1A15" w:rsidP="00B007DB">
      <w:pPr>
        <w:pStyle w:val="Akapitzlist"/>
        <w:numPr>
          <w:ilvl w:val="3"/>
          <w:numId w:val="34"/>
        </w:numPr>
        <w:spacing w:line="276" w:lineRule="auto"/>
        <w:ind w:left="284" w:hanging="275"/>
        <w:jc w:val="both"/>
        <w:rPr>
          <w:rFonts w:ascii="Arial" w:hAnsi="Arial" w:cs="Arial"/>
          <w:sz w:val="22"/>
          <w:szCs w:val="22"/>
        </w:rPr>
      </w:pPr>
      <w:r w:rsidRPr="00B007DB">
        <w:rPr>
          <w:rFonts w:ascii="Arial" w:hAnsi="Arial" w:cs="Arial"/>
          <w:sz w:val="22"/>
          <w:szCs w:val="22"/>
        </w:rPr>
        <w:t>Wnioskodawca</w:t>
      </w:r>
      <w:r w:rsidR="00927A25" w:rsidRPr="00B007DB">
        <w:rPr>
          <w:rFonts w:ascii="Arial" w:hAnsi="Arial" w:cs="Arial"/>
          <w:sz w:val="22"/>
          <w:szCs w:val="22"/>
        </w:rPr>
        <w:t xml:space="preserve">, do wniosku o </w:t>
      </w:r>
      <w:r w:rsidRPr="00B007DB">
        <w:rPr>
          <w:rFonts w:ascii="Arial" w:hAnsi="Arial" w:cs="Arial"/>
          <w:sz w:val="22"/>
          <w:szCs w:val="22"/>
        </w:rPr>
        <w:t>refundację dołącza dodatkowo:</w:t>
      </w:r>
    </w:p>
    <w:p w14:paraId="163B57C9" w14:textId="45976E4C" w:rsidR="00CB1A15" w:rsidRPr="00B007DB" w:rsidRDefault="00103423" w:rsidP="00B007DB">
      <w:pPr>
        <w:pStyle w:val="Akapitzlist"/>
        <w:numPr>
          <w:ilvl w:val="0"/>
          <w:numId w:val="24"/>
        </w:numPr>
        <w:spacing w:line="276" w:lineRule="auto"/>
        <w:jc w:val="both"/>
        <w:rPr>
          <w:rFonts w:ascii="Arial" w:hAnsi="Arial" w:cs="Arial"/>
          <w:sz w:val="22"/>
          <w:szCs w:val="22"/>
        </w:rPr>
      </w:pPr>
      <w:r w:rsidRPr="00B007DB">
        <w:rPr>
          <w:rFonts w:ascii="Arial" w:hAnsi="Arial" w:cs="Arial"/>
          <w:sz w:val="22"/>
          <w:szCs w:val="22"/>
        </w:rPr>
        <w:t xml:space="preserve">wszystkie </w:t>
      </w:r>
      <w:r w:rsidR="00927A25" w:rsidRPr="00B007DB">
        <w:rPr>
          <w:rFonts w:ascii="Arial" w:hAnsi="Arial" w:cs="Arial"/>
          <w:sz w:val="22"/>
          <w:szCs w:val="22"/>
        </w:rPr>
        <w:t xml:space="preserve">zaświadczenia o pomocy de minimis </w:t>
      </w:r>
      <w:r w:rsidRPr="00B007DB">
        <w:rPr>
          <w:rFonts w:ascii="Arial" w:hAnsi="Arial" w:cs="Arial"/>
          <w:sz w:val="22"/>
          <w:szCs w:val="22"/>
        </w:rPr>
        <w:t xml:space="preserve">oraz pomocy de minimis w rolnictwie lub pomocy </w:t>
      </w:r>
      <w:r w:rsidR="00AD588C" w:rsidRPr="00B007DB">
        <w:rPr>
          <w:rFonts w:ascii="Arial" w:hAnsi="Arial" w:cs="Arial"/>
          <w:sz w:val="22"/>
          <w:szCs w:val="22"/>
        </w:rPr>
        <w:br/>
      </w:r>
      <w:r w:rsidRPr="00B007DB">
        <w:rPr>
          <w:rFonts w:ascii="Arial" w:hAnsi="Arial" w:cs="Arial"/>
          <w:sz w:val="22"/>
          <w:szCs w:val="22"/>
        </w:rPr>
        <w:t xml:space="preserve">de minimis w rybołówstwie, jaką otrzymały w okresie, o którym mowa w art.3 ust. 2 rozporządzenia 2023/2831, albo oświadczenie o wielkości tej pomocy otrzymanej w tym okresie, albo oświadczenie </w:t>
      </w:r>
      <w:r w:rsidR="00AD588C" w:rsidRPr="00B007DB">
        <w:rPr>
          <w:rFonts w:ascii="Arial" w:hAnsi="Arial" w:cs="Arial"/>
          <w:sz w:val="22"/>
          <w:szCs w:val="22"/>
        </w:rPr>
        <w:br/>
      </w:r>
      <w:r w:rsidRPr="00B007DB">
        <w:rPr>
          <w:rFonts w:ascii="Arial" w:hAnsi="Arial" w:cs="Arial"/>
          <w:sz w:val="22"/>
          <w:szCs w:val="22"/>
        </w:rPr>
        <w:t>o nieotrzymaniu takiej pomocy w tym okresie</w:t>
      </w:r>
      <w:r w:rsidR="00517000">
        <w:rPr>
          <w:rFonts w:ascii="Arial" w:hAnsi="Arial" w:cs="Arial"/>
          <w:sz w:val="22"/>
          <w:szCs w:val="22"/>
        </w:rPr>
        <w:t>;</w:t>
      </w:r>
    </w:p>
    <w:p w14:paraId="7DA37B21" w14:textId="519B4A93" w:rsidR="00BA410F" w:rsidRPr="00B007DB" w:rsidRDefault="00927A25" w:rsidP="00B007DB">
      <w:pPr>
        <w:pStyle w:val="Akapitzlist"/>
        <w:numPr>
          <w:ilvl w:val="0"/>
          <w:numId w:val="24"/>
        </w:numPr>
        <w:spacing w:line="276" w:lineRule="auto"/>
        <w:jc w:val="both"/>
        <w:rPr>
          <w:rFonts w:ascii="Arial" w:hAnsi="Arial" w:cs="Arial"/>
          <w:sz w:val="22"/>
          <w:szCs w:val="22"/>
        </w:rPr>
      </w:pPr>
      <w:r w:rsidRPr="00B007DB">
        <w:rPr>
          <w:rFonts w:ascii="Arial" w:hAnsi="Arial" w:cs="Arial"/>
          <w:sz w:val="22"/>
          <w:szCs w:val="22"/>
        </w:rPr>
        <w:t>informacje określone w przepisach wydanych na podstawie art. 37 ust. 2a ustawy z dnia 30 kwietnia 2004 r. o postępowaniu w sprawach</w:t>
      </w:r>
      <w:r w:rsidR="00372FF8" w:rsidRPr="00B007DB">
        <w:rPr>
          <w:rFonts w:ascii="Arial" w:hAnsi="Arial" w:cs="Arial"/>
          <w:sz w:val="22"/>
          <w:szCs w:val="22"/>
        </w:rPr>
        <w:t xml:space="preserve"> dotyczących pomocy publicznej</w:t>
      </w:r>
      <w:r w:rsidR="009F7383" w:rsidRPr="00B007DB">
        <w:rPr>
          <w:rFonts w:ascii="Arial" w:hAnsi="Arial" w:cs="Arial"/>
          <w:sz w:val="22"/>
          <w:szCs w:val="22"/>
        </w:rPr>
        <w:t>.</w:t>
      </w:r>
    </w:p>
    <w:p w14:paraId="568E18FA" w14:textId="0A8139F2" w:rsidR="00103423" w:rsidRPr="00B007DB" w:rsidRDefault="001057E6" w:rsidP="00B007DB">
      <w:pPr>
        <w:pStyle w:val="Akapitzlist"/>
        <w:numPr>
          <w:ilvl w:val="0"/>
          <w:numId w:val="36"/>
        </w:numPr>
        <w:spacing w:line="276" w:lineRule="auto"/>
        <w:ind w:left="426" w:hanging="426"/>
        <w:jc w:val="both"/>
        <w:rPr>
          <w:rFonts w:ascii="Arial" w:hAnsi="Arial" w:cs="Arial"/>
          <w:sz w:val="22"/>
          <w:szCs w:val="22"/>
        </w:rPr>
      </w:pPr>
      <w:r w:rsidRPr="00B007DB">
        <w:rPr>
          <w:rFonts w:ascii="Arial" w:hAnsi="Arial" w:cs="Arial"/>
          <w:sz w:val="22"/>
          <w:szCs w:val="22"/>
        </w:rPr>
        <w:t>Producent rolny, który ubiega się o pomoc de minimis w rolnictwie, do wniosku dołącza dodatkowo:</w:t>
      </w:r>
    </w:p>
    <w:p w14:paraId="77EA290B" w14:textId="48720D76" w:rsidR="001057E6" w:rsidRPr="00B007DB" w:rsidRDefault="001057E6" w:rsidP="00DD138D">
      <w:pPr>
        <w:pStyle w:val="Akapitzlist"/>
        <w:numPr>
          <w:ilvl w:val="0"/>
          <w:numId w:val="27"/>
        </w:numPr>
        <w:spacing w:line="276" w:lineRule="auto"/>
        <w:ind w:left="567" w:hanging="141"/>
        <w:jc w:val="both"/>
        <w:rPr>
          <w:rFonts w:ascii="Arial" w:hAnsi="Arial" w:cs="Arial"/>
          <w:sz w:val="22"/>
          <w:szCs w:val="22"/>
        </w:rPr>
      </w:pPr>
      <w:r w:rsidRPr="00B007DB">
        <w:rPr>
          <w:rFonts w:ascii="Arial" w:hAnsi="Arial" w:cs="Arial"/>
          <w:sz w:val="22"/>
          <w:szCs w:val="22"/>
        </w:rPr>
        <w:t>wszystkie zaświadczenia o pomocy de minimis w rolnictwie oraz pomocy de minimis w rybołówstwie lub pomocy de minimis, jaką otrzymały w okresie, o którym mowa w art.3 ust. 2 rozporządzenia 1408/2013, albo oświadczenie o wielkości tej pomocy otrzymanej w tym okresie, albo oświadczenie o nieotrzymaniu takiej pomocy w tym okresie</w:t>
      </w:r>
      <w:r w:rsidR="00517000">
        <w:rPr>
          <w:rFonts w:ascii="Arial" w:hAnsi="Arial" w:cs="Arial"/>
          <w:sz w:val="22"/>
          <w:szCs w:val="22"/>
        </w:rPr>
        <w:t>;</w:t>
      </w:r>
    </w:p>
    <w:p w14:paraId="6D357FA8" w14:textId="77777777" w:rsidR="001057E6" w:rsidRPr="00B007DB" w:rsidRDefault="001057E6" w:rsidP="00DD138D">
      <w:pPr>
        <w:pStyle w:val="Akapitzlist"/>
        <w:numPr>
          <w:ilvl w:val="0"/>
          <w:numId w:val="27"/>
        </w:numPr>
        <w:spacing w:line="276" w:lineRule="auto"/>
        <w:ind w:left="567" w:hanging="141"/>
        <w:jc w:val="both"/>
        <w:rPr>
          <w:rFonts w:ascii="Arial" w:hAnsi="Arial" w:cs="Arial"/>
          <w:sz w:val="22"/>
          <w:szCs w:val="22"/>
        </w:rPr>
      </w:pPr>
      <w:r w:rsidRPr="00B007DB">
        <w:rPr>
          <w:rFonts w:ascii="Arial" w:hAnsi="Arial" w:cs="Arial"/>
          <w:sz w:val="22"/>
          <w:szCs w:val="22"/>
        </w:rPr>
        <w:t>informacje określone w przepisach wydanych na podstawie art. 37 ust. 2a ustawy z dnia 30 kwietnia 2004 r. o postępowaniu w sprawach dotyczących pomocy publicznej.</w:t>
      </w:r>
    </w:p>
    <w:p w14:paraId="0BE9E014" w14:textId="60540DA5" w:rsidR="00A77146" w:rsidRPr="00B007DB" w:rsidRDefault="00A77146" w:rsidP="00B007DB">
      <w:pPr>
        <w:pStyle w:val="Akapitzlist"/>
        <w:numPr>
          <w:ilvl w:val="0"/>
          <w:numId w:val="37"/>
        </w:numPr>
        <w:spacing w:line="276" w:lineRule="auto"/>
        <w:ind w:left="426" w:hanging="426"/>
        <w:jc w:val="both"/>
        <w:rPr>
          <w:rFonts w:ascii="Arial" w:hAnsi="Arial" w:cs="Arial"/>
          <w:sz w:val="22"/>
          <w:szCs w:val="22"/>
        </w:rPr>
      </w:pPr>
      <w:r w:rsidRPr="00B007DB">
        <w:rPr>
          <w:rFonts w:ascii="Arial" w:hAnsi="Arial" w:cs="Arial"/>
          <w:sz w:val="22"/>
          <w:szCs w:val="22"/>
        </w:rPr>
        <w:t>Wniosek o refundację może być przez Dyrektora uwzględniony, w przypadku, gdy:</w:t>
      </w:r>
    </w:p>
    <w:p w14:paraId="6E45E5CF" w14:textId="35A1DDB4" w:rsidR="00A77146" w:rsidRPr="00B007DB" w:rsidRDefault="009A396F" w:rsidP="00DD138D">
      <w:pPr>
        <w:pStyle w:val="Akapitzlist"/>
        <w:numPr>
          <w:ilvl w:val="0"/>
          <w:numId w:val="32"/>
        </w:numPr>
        <w:spacing w:line="276" w:lineRule="auto"/>
        <w:ind w:left="567" w:hanging="141"/>
        <w:jc w:val="both"/>
        <w:rPr>
          <w:rFonts w:ascii="Arial" w:hAnsi="Arial" w:cs="Arial"/>
          <w:sz w:val="22"/>
          <w:szCs w:val="22"/>
        </w:rPr>
      </w:pPr>
      <w:r w:rsidRPr="00B007DB">
        <w:rPr>
          <w:rFonts w:ascii="Arial" w:hAnsi="Arial" w:cs="Arial"/>
          <w:sz w:val="22"/>
          <w:szCs w:val="22"/>
        </w:rPr>
        <w:t>p</w:t>
      </w:r>
      <w:r w:rsidR="00E959A9" w:rsidRPr="00B007DB">
        <w:rPr>
          <w:rFonts w:ascii="Arial" w:hAnsi="Arial" w:cs="Arial"/>
          <w:sz w:val="22"/>
          <w:szCs w:val="22"/>
        </w:rPr>
        <w:t>rzedsiębiorca</w:t>
      </w:r>
      <w:r w:rsidR="00A77146" w:rsidRPr="00B007DB">
        <w:rPr>
          <w:rFonts w:ascii="Arial" w:hAnsi="Arial" w:cs="Arial"/>
          <w:sz w:val="22"/>
          <w:szCs w:val="22"/>
        </w:rPr>
        <w:t>, żłobek lub klub dziecięcy lub podmiot świadczący usługi rehabilitacyjne,</w:t>
      </w:r>
      <w:r w:rsidR="00E959A9" w:rsidRPr="00B007DB">
        <w:rPr>
          <w:rFonts w:ascii="Arial" w:hAnsi="Arial" w:cs="Arial"/>
          <w:sz w:val="22"/>
          <w:szCs w:val="22"/>
        </w:rPr>
        <w:t xml:space="preserve"> przedszkole lub szkoła</w:t>
      </w:r>
      <w:r w:rsidR="00A77146" w:rsidRPr="00B007DB">
        <w:rPr>
          <w:rFonts w:ascii="Arial" w:hAnsi="Arial" w:cs="Arial"/>
          <w:sz w:val="22"/>
          <w:szCs w:val="22"/>
        </w:rPr>
        <w:t xml:space="preserve"> spełniają łącznie warunki, o których mowa w § 6 ust. </w:t>
      </w:r>
      <w:r w:rsidR="00E959A9" w:rsidRPr="00B007DB">
        <w:rPr>
          <w:rFonts w:ascii="Arial" w:hAnsi="Arial" w:cs="Arial"/>
          <w:sz w:val="22"/>
          <w:szCs w:val="22"/>
        </w:rPr>
        <w:t>3</w:t>
      </w:r>
      <w:r w:rsidR="00A77146" w:rsidRPr="00B007DB">
        <w:rPr>
          <w:rFonts w:ascii="Arial" w:hAnsi="Arial" w:cs="Arial"/>
          <w:sz w:val="22"/>
          <w:szCs w:val="22"/>
        </w:rPr>
        <w:t xml:space="preserve"> i </w:t>
      </w:r>
      <w:r w:rsidR="00507789" w:rsidRPr="00B007DB">
        <w:rPr>
          <w:rFonts w:ascii="Arial" w:hAnsi="Arial" w:cs="Arial"/>
          <w:sz w:val="22"/>
          <w:szCs w:val="22"/>
        </w:rPr>
        <w:t>9</w:t>
      </w:r>
      <w:r w:rsidRPr="00B007DB">
        <w:rPr>
          <w:rFonts w:ascii="Arial" w:hAnsi="Arial" w:cs="Arial"/>
          <w:sz w:val="22"/>
          <w:szCs w:val="22"/>
        </w:rPr>
        <w:t>;</w:t>
      </w:r>
    </w:p>
    <w:p w14:paraId="2B091D94" w14:textId="0D663C57" w:rsidR="00A77146" w:rsidRPr="00B007DB" w:rsidRDefault="009A396F" w:rsidP="00DD138D">
      <w:pPr>
        <w:pStyle w:val="Akapitzlist"/>
        <w:numPr>
          <w:ilvl w:val="0"/>
          <w:numId w:val="32"/>
        </w:numPr>
        <w:spacing w:line="276" w:lineRule="auto"/>
        <w:ind w:left="567" w:hanging="141"/>
        <w:jc w:val="both"/>
        <w:rPr>
          <w:rFonts w:ascii="Arial" w:hAnsi="Arial" w:cs="Arial"/>
          <w:sz w:val="22"/>
          <w:szCs w:val="22"/>
        </w:rPr>
      </w:pPr>
      <w:r w:rsidRPr="00B007DB">
        <w:rPr>
          <w:rFonts w:ascii="Arial" w:hAnsi="Arial" w:cs="Arial"/>
          <w:sz w:val="22"/>
          <w:szCs w:val="22"/>
        </w:rPr>
        <w:t>p</w:t>
      </w:r>
      <w:r w:rsidR="00A77146" w:rsidRPr="00B007DB">
        <w:rPr>
          <w:rFonts w:ascii="Arial" w:hAnsi="Arial" w:cs="Arial"/>
          <w:sz w:val="22"/>
          <w:szCs w:val="22"/>
        </w:rPr>
        <w:t xml:space="preserve">roducent rolny spełnia łącznie warunki, o których mowa w § 6 ust. </w:t>
      </w:r>
      <w:r w:rsidR="00E959A9" w:rsidRPr="00B007DB">
        <w:rPr>
          <w:rFonts w:ascii="Arial" w:hAnsi="Arial" w:cs="Arial"/>
          <w:sz w:val="22"/>
          <w:szCs w:val="22"/>
        </w:rPr>
        <w:t>4</w:t>
      </w:r>
      <w:r w:rsidR="00912388" w:rsidRPr="00B007DB">
        <w:rPr>
          <w:rFonts w:ascii="Arial" w:hAnsi="Arial" w:cs="Arial"/>
          <w:sz w:val="22"/>
          <w:szCs w:val="22"/>
        </w:rPr>
        <w:t xml:space="preserve"> i</w:t>
      </w:r>
      <w:r w:rsidR="00507789" w:rsidRPr="00B007DB">
        <w:rPr>
          <w:rFonts w:ascii="Arial" w:hAnsi="Arial" w:cs="Arial"/>
          <w:sz w:val="22"/>
          <w:szCs w:val="22"/>
        </w:rPr>
        <w:t xml:space="preserve"> 10</w:t>
      </w:r>
      <w:r w:rsidR="00517000">
        <w:rPr>
          <w:rFonts w:ascii="Arial" w:hAnsi="Arial" w:cs="Arial"/>
          <w:sz w:val="22"/>
          <w:szCs w:val="22"/>
        </w:rPr>
        <w:t>;</w:t>
      </w:r>
    </w:p>
    <w:p w14:paraId="2C46B586" w14:textId="33E17CA3" w:rsidR="00512269" w:rsidRPr="00B007DB" w:rsidRDefault="00C94821" w:rsidP="00DD138D">
      <w:pPr>
        <w:pStyle w:val="Akapitzlist"/>
        <w:spacing w:line="276" w:lineRule="auto"/>
        <w:ind w:left="426"/>
        <w:jc w:val="both"/>
        <w:rPr>
          <w:rFonts w:ascii="Arial" w:hAnsi="Arial" w:cs="Arial"/>
          <w:sz w:val="22"/>
          <w:szCs w:val="22"/>
        </w:rPr>
      </w:pPr>
      <w:r w:rsidRPr="00B007DB">
        <w:rPr>
          <w:rFonts w:ascii="Arial" w:hAnsi="Arial" w:cs="Arial"/>
          <w:sz w:val="22"/>
          <w:szCs w:val="22"/>
        </w:rPr>
        <w:t>- oraz gdy złożony wniosek jest kompletny i prawidłowo sporządzony, a Dyrektor dysponuje środkami na jego sfinansowanie.</w:t>
      </w:r>
    </w:p>
    <w:p w14:paraId="65525D3B" w14:textId="6E26BE62" w:rsidR="00512269" w:rsidRPr="00B007DB" w:rsidRDefault="00512269" w:rsidP="00B007DB">
      <w:pPr>
        <w:pStyle w:val="Akapitzlist"/>
        <w:numPr>
          <w:ilvl w:val="0"/>
          <w:numId w:val="37"/>
        </w:numPr>
        <w:spacing w:line="276" w:lineRule="auto"/>
        <w:ind w:left="426" w:hanging="426"/>
        <w:jc w:val="both"/>
        <w:rPr>
          <w:rFonts w:ascii="Arial" w:hAnsi="Arial" w:cs="Arial"/>
          <w:sz w:val="22"/>
          <w:szCs w:val="22"/>
        </w:rPr>
      </w:pPr>
      <w:r w:rsidRPr="00B007DB">
        <w:rPr>
          <w:rFonts w:ascii="Arial" w:hAnsi="Arial" w:cs="Arial"/>
          <w:sz w:val="22"/>
          <w:szCs w:val="22"/>
          <w:lang w:eastAsia="pl-PL"/>
        </w:rPr>
        <w:t xml:space="preserve">Dyrektor weryfikuje spełnienie warunków uprawniających do ubiegania się o </w:t>
      </w:r>
      <w:r w:rsidR="009A396F" w:rsidRPr="00B007DB">
        <w:rPr>
          <w:rFonts w:ascii="Arial" w:hAnsi="Arial" w:cs="Arial"/>
          <w:sz w:val="22"/>
          <w:szCs w:val="22"/>
          <w:lang w:eastAsia="pl-PL"/>
        </w:rPr>
        <w:t xml:space="preserve">refundację kosztów wyposażenia lub doposażenia stanowiska pracy </w:t>
      </w:r>
      <w:r w:rsidRPr="00B007DB">
        <w:rPr>
          <w:rFonts w:ascii="Arial" w:hAnsi="Arial" w:cs="Arial"/>
          <w:sz w:val="22"/>
          <w:szCs w:val="22"/>
          <w:lang w:eastAsia="pl-PL"/>
        </w:rPr>
        <w:t>na podstawie posiadanych przez niego danych, rejestrów publicznych, do których ma dostęp lub oświadczeń złożonych przez Wnioskodawcę.</w:t>
      </w:r>
    </w:p>
    <w:p w14:paraId="36EB4695" w14:textId="1B189D46" w:rsidR="00512269" w:rsidRPr="00B007DB" w:rsidRDefault="00512269" w:rsidP="00B007DB">
      <w:pPr>
        <w:pStyle w:val="Akapitzlist"/>
        <w:numPr>
          <w:ilvl w:val="0"/>
          <w:numId w:val="37"/>
        </w:numPr>
        <w:spacing w:line="276" w:lineRule="auto"/>
        <w:ind w:left="426" w:hanging="426"/>
        <w:jc w:val="both"/>
        <w:rPr>
          <w:rFonts w:ascii="Arial" w:hAnsi="Arial" w:cs="Arial"/>
          <w:sz w:val="22"/>
          <w:szCs w:val="22"/>
        </w:rPr>
      </w:pPr>
      <w:r w:rsidRPr="00B007DB">
        <w:rPr>
          <w:rFonts w:ascii="Arial" w:hAnsi="Arial" w:cs="Arial"/>
          <w:sz w:val="22"/>
          <w:szCs w:val="22"/>
          <w:lang w:eastAsia="pl-PL"/>
        </w:rPr>
        <w:t>Oświadczenie potwierdzające spełnianie warunków, od których zależy przyznanie formy pomocy,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7F585F07" w14:textId="2E68443F" w:rsidR="00512269" w:rsidRPr="00B007DB" w:rsidRDefault="00512269" w:rsidP="00B007DB">
      <w:pPr>
        <w:pStyle w:val="Akapitzlist"/>
        <w:numPr>
          <w:ilvl w:val="0"/>
          <w:numId w:val="37"/>
        </w:numPr>
        <w:spacing w:line="276" w:lineRule="auto"/>
        <w:ind w:left="426" w:hanging="426"/>
        <w:jc w:val="both"/>
        <w:rPr>
          <w:rFonts w:ascii="Arial" w:hAnsi="Arial" w:cs="Arial"/>
          <w:sz w:val="22"/>
          <w:szCs w:val="22"/>
        </w:rPr>
      </w:pPr>
      <w:r w:rsidRPr="00B007DB">
        <w:rPr>
          <w:rFonts w:ascii="Arial" w:hAnsi="Arial" w:cs="Arial"/>
          <w:sz w:val="22"/>
          <w:szCs w:val="22"/>
        </w:rPr>
        <w:t>O uwzględnieniu lub odmowie uwzględnienia wniosku Dyrektor powiadamia wnioskodawcę w formie pisemnej w terminie 30 dni od dnia złożenia wniosku wraz z niezbędnymi do jego rozpatrzenia dokumentami.</w:t>
      </w:r>
    </w:p>
    <w:p w14:paraId="2C77E6D2" w14:textId="0EF8F193" w:rsidR="003A7EE0" w:rsidRPr="00B007DB" w:rsidRDefault="003A7EE0" w:rsidP="00B007DB">
      <w:pPr>
        <w:pStyle w:val="Akapitzlist"/>
        <w:numPr>
          <w:ilvl w:val="0"/>
          <w:numId w:val="37"/>
        </w:numPr>
        <w:spacing w:line="276" w:lineRule="auto"/>
        <w:ind w:left="426" w:hanging="426"/>
        <w:jc w:val="both"/>
        <w:rPr>
          <w:rFonts w:ascii="Arial" w:hAnsi="Arial" w:cs="Arial"/>
          <w:sz w:val="22"/>
          <w:szCs w:val="22"/>
        </w:rPr>
      </w:pPr>
      <w:r w:rsidRPr="00B007DB">
        <w:rPr>
          <w:rFonts w:ascii="Arial" w:hAnsi="Arial" w:cs="Arial"/>
          <w:sz w:val="22"/>
          <w:szCs w:val="22"/>
        </w:rPr>
        <w:t>W przypadku nieuwzględnienia wniosku Dyrektor podaje przyczynę odmowy. Od negatywnego rozpatrzenia wniosku nie przysługują środki odwoławcze.</w:t>
      </w:r>
    </w:p>
    <w:p w14:paraId="0EDED8F0" w14:textId="5F62B5F4" w:rsidR="003A7EE0" w:rsidRPr="00B007DB" w:rsidRDefault="003A7EE0" w:rsidP="00B007DB">
      <w:pPr>
        <w:pStyle w:val="Akapitzlist"/>
        <w:numPr>
          <w:ilvl w:val="0"/>
          <w:numId w:val="37"/>
        </w:numPr>
        <w:spacing w:line="276" w:lineRule="auto"/>
        <w:ind w:left="426" w:hanging="426"/>
        <w:jc w:val="both"/>
        <w:rPr>
          <w:rFonts w:ascii="Arial" w:hAnsi="Arial" w:cs="Arial"/>
          <w:sz w:val="22"/>
          <w:szCs w:val="22"/>
        </w:rPr>
      </w:pPr>
      <w:r w:rsidRPr="00B007DB">
        <w:rPr>
          <w:rFonts w:ascii="Arial" w:hAnsi="Arial" w:cs="Arial"/>
          <w:sz w:val="22"/>
          <w:szCs w:val="22"/>
        </w:rPr>
        <w:t>W przypadku uwzględnienia wniosku wnioskodawca ma obowiązek przedstawić dokumenty niezbędne do zabezpieczenia przyznanych środków oraz na żądanie Urzędu dostarczyć zaświadczenia o braku zaległości wobec ZUS i US w terminie wskazanym w piśmie.</w:t>
      </w:r>
    </w:p>
    <w:p w14:paraId="73D765A4" w14:textId="77777777" w:rsidR="008F769A" w:rsidRPr="00B007DB" w:rsidRDefault="008F769A" w:rsidP="00B007DB">
      <w:pPr>
        <w:jc w:val="both"/>
        <w:rPr>
          <w:rFonts w:ascii="Arial" w:hAnsi="Arial" w:cs="Arial"/>
          <w:sz w:val="22"/>
          <w:szCs w:val="22"/>
        </w:rPr>
      </w:pPr>
    </w:p>
    <w:p w14:paraId="41B2528A" w14:textId="77777777" w:rsidR="008F769A" w:rsidRDefault="008F769A" w:rsidP="00905B7B">
      <w:pPr>
        <w:rPr>
          <w:rFonts w:ascii="Arial" w:hAnsi="Arial" w:cs="Arial"/>
          <w:sz w:val="22"/>
          <w:szCs w:val="22"/>
        </w:rPr>
      </w:pPr>
    </w:p>
    <w:p w14:paraId="174EE654" w14:textId="77777777" w:rsidR="00DD138D" w:rsidRDefault="00DD138D" w:rsidP="00905B7B">
      <w:pPr>
        <w:rPr>
          <w:rFonts w:ascii="Arial" w:hAnsi="Arial" w:cs="Arial"/>
          <w:sz w:val="22"/>
          <w:szCs w:val="22"/>
        </w:rPr>
      </w:pPr>
    </w:p>
    <w:p w14:paraId="5C57AD2B" w14:textId="77777777" w:rsidR="00DD138D" w:rsidRDefault="00DD138D" w:rsidP="00905B7B">
      <w:pPr>
        <w:rPr>
          <w:rFonts w:ascii="Arial" w:hAnsi="Arial" w:cs="Arial"/>
          <w:sz w:val="22"/>
          <w:szCs w:val="22"/>
        </w:rPr>
      </w:pPr>
    </w:p>
    <w:p w14:paraId="1C261C4D" w14:textId="77777777" w:rsidR="00DD138D" w:rsidRDefault="00DD138D" w:rsidP="00905B7B">
      <w:pPr>
        <w:rPr>
          <w:rFonts w:ascii="Arial" w:hAnsi="Arial" w:cs="Arial"/>
          <w:sz w:val="22"/>
          <w:szCs w:val="22"/>
        </w:rPr>
      </w:pPr>
    </w:p>
    <w:p w14:paraId="2F1055BD" w14:textId="77777777" w:rsidR="00DD138D" w:rsidRDefault="00DD138D" w:rsidP="00905B7B">
      <w:pPr>
        <w:rPr>
          <w:rFonts w:ascii="Arial" w:hAnsi="Arial" w:cs="Arial"/>
          <w:sz w:val="22"/>
          <w:szCs w:val="22"/>
        </w:rPr>
      </w:pPr>
    </w:p>
    <w:p w14:paraId="02B301BF" w14:textId="77777777" w:rsidR="00517000" w:rsidRPr="00B007DB" w:rsidRDefault="00517000" w:rsidP="00905B7B">
      <w:pPr>
        <w:rPr>
          <w:rFonts w:ascii="Arial" w:hAnsi="Arial" w:cs="Arial"/>
          <w:sz w:val="22"/>
          <w:szCs w:val="22"/>
        </w:rPr>
      </w:pPr>
    </w:p>
    <w:p w14:paraId="1A47DF08" w14:textId="77777777" w:rsidR="00E8300C" w:rsidRDefault="00E8300C" w:rsidP="001801FC">
      <w:pPr>
        <w:pStyle w:val="Nagwek3"/>
        <w:numPr>
          <w:ilvl w:val="2"/>
          <w:numId w:val="2"/>
        </w:numPr>
        <w:shd w:val="clear" w:color="auto" w:fill="FFFFFF"/>
        <w:rPr>
          <w:rFonts w:ascii="Arial" w:hAnsi="Arial" w:cs="Arial"/>
          <w:sz w:val="24"/>
          <w:szCs w:val="24"/>
        </w:rPr>
      </w:pPr>
    </w:p>
    <w:p w14:paraId="03D79BFD" w14:textId="4357CC5D" w:rsidR="001801FC" w:rsidRPr="00B007DB" w:rsidRDefault="001801FC" w:rsidP="001801FC">
      <w:pPr>
        <w:pStyle w:val="Nagwek3"/>
        <w:numPr>
          <w:ilvl w:val="2"/>
          <w:numId w:val="2"/>
        </w:numPr>
        <w:shd w:val="clear" w:color="auto" w:fill="FFFFFF"/>
        <w:rPr>
          <w:rFonts w:ascii="Arial" w:hAnsi="Arial" w:cs="Arial"/>
          <w:sz w:val="24"/>
          <w:szCs w:val="24"/>
        </w:rPr>
      </w:pPr>
      <w:r w:rsidRPr="00B007DB">
        <w:rPr>
          <w:rFonts w:ascii="Arial" w:hAnsi="Arial" w:cs="Arial"/>
          <w:sz w:val="24"/>
          <w:szCs w:val="24"/>
        </w:rPr>
        <w:t>ROZDZIAŁ III</w:t>
      </w:r>
    </w:p>
    <w:p w14:paraId="0187E98B" w14:textId="77777777" w:rsidR="001801FC" w:rsidRPr="00B007DB" w:rsidRDefault="001801FC" w:rsidP="001801FC">
      <w:pPr>
        <w:shd w:val="clear" w:color="auto" w:fill="FFFFFF"/>
        <w:jc w:val="center"/>
        <w:rPr>
          <w:rFonts w:ascii="Arial" w:hAnsi="Arial" w:cs="Arial"/>
          <w:b/>
          <w:sz w:val="24"/>
          <w:szCs w:val="24"/>
        </w:rPr>
      </w:pPr>
      <w:r w:rsidRPr="00B007DB">
        <w:rPr>
          <w:rFonts w:ascii="Arial" w:hAnsi="Arial" w:cs="Arial"/>
          <w:b/>
          <w:sz w:val="24"/>
          <w:szCs w:val="24"/>
        </w:rPr>
        <w:t>ZABEZPIECZENIE PRAWIDŁOWEGO WYKORZYSTANIA</w:t>
      </w:r>
    </w:p>
    <w:p w14:paraId="5617288D" w14:textId="1BBCC3A7" w:rsidR="001801FC" w:rsidRPr="00B007DB" w:rsidRDefault="001801FC" w:rsidP="001801FC">
      <w:pPr>
        <w:shd w:val="clear" w:color="auto" w:fill="FFFFFF"/>
        <w:jc w:val="center"/>
        <w:rPr>
          <w:rFonts w:ascii="Arial" w:hAnsi="Arial" w:cs="Arial"/>
          <w:b/>
          <w:sz w:val="24"/>
          <w:szCs w:val="24"/>
        </w:rPr>
      </w:pPr>
      <w:r w:rsidRPr="00B007DB">
        <w:rPr>
          <w:rFonts w:ascii="Arial" w:hAnsi="Arial" w:cs="Arial"/>
          <w:b/>
          <w:sz w:val="24"/>
          <w:szCs w:val="24"/>
        </w:rPr>
        <w:t>PRZYZNANYCH ŚRODKÓW</w:t>
      </w:r>
    </w:p>
    <w:p w14:paraId="517B85C2" w14:textId="77777777" w:rsidR="001801FC" w:rsidRPr="00B007DB" w:rsidRDefault="001801FC" w:rsidP="00500DC9">
      <w:pPr>
        <w:shd w:val="clear" w:color="auto" w:fill="FFFFFF"/>
        <w:spacing w:line="276" w:lineRule="auto"/>
        <w:rPr>
          <w:rFonts w:ascii="Arial" w:hAnsi="Arial" w:cs="Arial"/>
          <w:b/>
          <w:sz w:val="22"/>
          <w:szCs w:val="22"/>
        </w:rPr>
      </w:pPr>
    </w:p>
    <w:p w14:paraId="1C1FF4B7" w14:textId="4BAC11D1" w:rsidR="00BE6425" w:rsidRPr="00B007DB" w:rsidRDefault="00DF55E7" w:rsidP="00500DC9">
      <w:pPr>
        <w:shd w:val="clear" w:color="auto" w:fill="FFFFFF"/>
        <w:spacing w:line="276" w:lineRule="auto"/>
        <w:jc w:val="center"/>
        <w:rPr>
          <w:rFonts w:ascii="Arial" w:hAnsi="Arial" w:cs="Arial"/>
          <w:b/>
          <w:sz w:val="22"/>
          <w:szCs w:val="22"/>
        </w:rPr>
      </w:pPr>
      <w:r w:rsidRPr="00B007DB">
        <w:rPr>
          <w:rFonts w:ascii="Arial" w:hAnsi="Arial" w:cs="Arial"/>
          <w:b/>
          <w:sz w:val="22"/>
          <w:szCs w:val="22"/>
        </w:rPr>
        <w:t>§</w:t>
      </w:r>
      <w:r w:rsidR="000E45D9" w:rsidRPr="00B007DB">
        <w:rPr>
          <w:rFonts w:ascii="Arial" w:hAnsi="Arial" w:cs="Arial"/>
          <w:b/>
          <w:sz w:val="22"/>
          <w:szCs w:val="22"/>
        </w:rPr>
        <w:t xml:space="preserve"> </w:t>
      </w:r>
      <w:r w:rsidR="003D30A4" w:rsidRPr="00B007DB">
        <w:rPr>
          <w:rFonts w:ascii="Arial" w:hAnsi="Arial" w:cs="Arial"/>
          <w:b/>
          <w:sz w:val="22"/>
          <w:szCs w:val="22"/>
        </w:rPr>
        <w:t>7</w:t>
      </w:r>
    </w:p>
    <w:p w14:paraId="23344D14" w14:textId="77777777" w:rsidR="00333B90" w:rsidRPr="00E8300C" w:rsidRDefault="00333B90" w:rsidP="00B007DB">
      <w:pPr>
        <w:shd w:val="clear" w:color="auto" w:fill="FFFFFF"/>
        <w:spacing w:line="276" w:lineRule="auto"/>
        <w:jc w:val="both"/>
        <w:rPr>
          <w:rFonts w:ascii="Arial" w:hAnsi="Arial" w:cs="Arial"/>
          <w:b/>
          <w:sz w:val="22"/>
          <w:szCs w:val="22"/>
        </w:rPr>
      </w:pPr>
    </w:p>
    <w:p w14:paraId="28CF2D60" w14:textId="1FFFC010" w:rsidR="009840E4" w:rsidRPr="00B007DB" w:rsidRDefault="00BA410F" w:rsidP="00B007DB">
      <w:pPr>
        <w:pStyle w:val="Akapitzlist"/>
        <w:numPr>
          <w:ilvl w:val="0"/>
          <w:numId w:val="11"/>
        </w:numPr>
        <w:shd w:val="clear" w:color="auto" w:fill="FFFFFF"/>
        <w:tabs>
          <w:tab w:val="num" w:pos="426"/>
        </w:tabs>
        <w:spacing w:line="276" w:lineRule="auto"/>
        <w:ind w:left="426" w:hanging="426"/>
        <w:jc w:val="both"/>
        <w:rPr>
          <w:rFonts w:ascii="Arial" w:hAnsi="Arial" w:cs="Arial"/>
          <w:sz w:val="22"/>
          <w:szCs w:val="22"/>
        </w:rPr>
      </w:pPr>
      <w:r w:rsidRPr="00B007DB">
        <w:rPr>
          <w:rFonts w:ascii="Arial" w:hAnsi="Arial" w:cs="Arial"/>
          <w:sz w:val="22"/>
          <w:szCs w:val="22"/>
        </w:rPr>
        <w:t>Wnioskodawcy są zobowiązani do złożenia z</w:t>
      </w:r>
      <w:r w:rsidR="009840E4" w:rsidRPr="00B007DB">
        <w:rPr>
          <w:rFonts w:ascii="Arial" w:hAnsi="Arial" w:cs="Arial"/>
          <w:sz w:val="22"/>
          <w:szCs w:val="22"/>
        </w:rPr>
        <w:t>abezpieczenia zwrotu przy</w:t>
      </w:r>
      <w:r w:rsidR="00FD2626" w:rsidRPr="00B007DB">
        <w:rPr>
          <w:rFonts w:ascii="Arial" w:hAnsi="Arial" w:cs="Arial"/>
          <w:sz w:val="22"/>
          <w:szCs w:val="22"/>
        </w:rPr>
        <w:t>z</w:t>
      </w:r>
      <w:r w:rsidR="009840E4" w:rsidRPr="00B007DB">
        <w:rPr>
          <w:rFonts w:ascii="Arial" w:hAnsi="Arial" w:cs="Arial"/>
          <w:sz w:val="22"/>
          <w:szCs w:val="22"/>
        </w:rPr>
        <w:t>nanej</w:t>
      </w:r>
      <w:r w:rsidRPr="00B007DB">
        <w:rPr>
          <w:rFonts w:ascii="Arial" w:hAnsi="Arial" w:cs="Arial"/>
          <w:sz w:val="22"/>
          <w:szCs w:val="22"/>
        </w:rPr>
        <w:t xml:space="preserve"> refundacji, w przypadku niedotrzymania warunków umowy. </w:t>
      </w:r>
    </w:p>
    <w:p w14:paraId="6CC1541C" w14:textId="23EC0EE1" w:rsidR="00517628" w:rsidRPr="00B007DB" w:rsidRDefault="00517628" w:rsidP="00B007DB">
      <w:pPr>
        <w:pStyle w:val="Akapitzlist"/>
        <w:numPr>
          <w:ilvl w:val="0"/>
          <w:numId w:val="11"/>
        </w:numPr>
        <w:shd w:val="clear" w:color="auto" w:fill="FFFFFF"/>
        <w:tabs>
          <w:tab w:val="num" w:pos="426"/>
        </w:tabs>
        <w:spacing w:line="276" w:lineRule="auto"/>
        <w:ind w:left="426" w:hanging="426"/>
        <w:jc w:val="both"/>
        <w:rPr>
          <w:rFonts w:ascii="Arial" w:hAnsi="Arial" w:cs="Arial"/>
          <w:sz w:val="22"/>
          <w:szCs w:val="22"/>
        </w:rPr>
      </w:pPr>
      <w:r w:rsidRPr="00B007DB">
        <w:rPr>
          <w:rFonts w:ascii="Arial" w:hAnsi="Arial" w:cs="Arial"/>
          <w:sz w:val="22"/>
          <w:szCs w:val="22"/>
        </w:rPr>
        <w:t xml:space="preserve">W przypadku uwzględnienia wniosku Wnioskodawca ma obowiązek w terminie określonym </w:t>
      </w:r>
      <w:r w:rsidR="00333B90" w:rsidRPr="00B007DB">
        <w:rPr>
          <w:rFonts w:ascii="Arial" w:hAnsi="Arial" w:cs="Arial"/>
          <w:sz w:val="22"/>
          <w:szCs w:val="22"/>
        </w:rPr>
        <w:t xml:space="preserve">                          </w:t>
      </w:r>
      <w:r w:rsidRPr="00B007DB">
        <w:rPr>
          <w:rFonts w:ascii="Arial" w:hAnsi="Arial" w:cs="Arial"/>
          <w:sz w:val="22"/>
          <w:szCs w:val="22"/>
        </w:rPr>
        <w:t xml:space="preserve">przez </w:t>
      </w:r>
      <w:r w:rsidR="00645E6C" w:rsidRPr="00B007DB">
        <w:rPr>
          <w:rFonts w:ascii="Arial" w:hAnsi="Arial" w:cs="Arial"/>
          <w:sz w:val="22"/>
          <w:szCs w:val="22"/>
        </w:rPr>
        <w:t>D</w:t>
      </w:r>
      <w:r w:rsidRPr="00B007DB">
        <w:rPr>
          <w:rFonts w:ascii="Arial" w:hAnsi="Arial" w:cs="Arial"/>
          <w:sz w:val="22"/>
          <w:szCs w:val="22"/>
        </w:rPr>
        <w:t>yrektora w piśmie powiadamiającym o pozytywnym rozpatrzeniu wniosku przedstawić dokumenty niezbędne do zabezpieczenia przyznanej refundacji</w:t>
      </w:r>
      <w:r w:rsidR="00333B90" w:rsidRPr="00B007DB">
        <w:rPr>
          <w:rFonts w:ascii="Arial" w:hAnsi="Arial" w:cs="Arial"/>
          <w:sz w:val="22"/>
          <w:szCs w:val="22"/>
        </w:rPr>
        <w:t xml:space="preserve"> określone w niniejszym regulaminie.</w:t>
      </w:r>
    </w:p>
    <w:p w14:paraId="10FBDB7D" w14:textId="42DE4BAE" w:rsidR="001801FC" w:rsidRPr="00B007DB" w:rsidRDefault="00BA410F" w:rsidP="00B007DB">
      <w:pPr>
        <w:pStyle w:val="Akapitzlist"/>
        <w:numPr>
          <w:ilvl w:val="0"/>
          <w:numId w:val="11"/>
        </w:numPr>
        <w:shd w:val="clear" w:color="auto" w:fill="FFFFFF"/>
        <w:tabs>
          <w:tab w:val="num" w:pos="426"/>
        </w:tabs>
        <w:spacing w:line="276" w:lineRule="auto"/>
        <w:ind w:left="426" w:hanging="426"/>
        <w:jc w:val="both"/>
        <w:rPr>
          <w:rFonts w:ascii="Arial" w:hAnsi="Arial" w:cs="Arial"/>
          <w:sz w:val="22"/>
          <w:szCs w:val="22"/>
        </w:rPr>
      </w:pPr>
      <w:r w:rsidRPr="00B007DB">
        <w:rPr>
          <w:rFonts w:ascii="Arial" w:hAnsi="Arial" w:cs="Arial"/>
          <w:sz w:val="22"/>
          <w:szCs w:val="22"/>
        </w:rPr>
        <w:t>W prz</w:t>
      </w:r>
      <w:r w:rsidR="009840E4" w:rsidRPr="00B007DB">
        <w:rPr>
          <w:rFonts w:ascii="Arial" w:hAnsi="Arial" w:cs="Arial"/>
          <w:sz w:val="22"/>
          <w:szCs w:val="22"/>
        </w:rPr>
        <w:t>ypadku poręczenia refundacji</w:t>
      </w:r>
      <w:r w:rsidRPr="00B007DB">
        <w:rPr>
          <w:rFonts w:ascii="Arial" w:hAnsi="Arial" w:cs="Arial"/>
          <w:sz w:val="22"/>
          <w:szCs w:val="22"/>
        </w:rPr>
        <w:t xml:space="preserve"> przez osobę fizyczną </w:t>
      </w:r>
      <w:r w:rsidR="00333B90" w:rsidRPr="00B007DB">
        <w:rPr>
          <w:rFonts w:ascii="Arial" w:hAnsi="Arial" w:cs="Arial"/>
          <w:sz w:val="22"/>
          <w:szCs w:val="22"/>
        </w:rPr>
        <w:t>poręczyciel przedkłada</w:t>
      </w:r>
      <w:r w:rsidRPr="00B007DB">
        <w:rPr>
          <w:rFonts w:ascii="Arial" w:hAnsi="Arial" w:cs="Arial"/>
          <w:sz w:val="22"/>
          <w:szCs w:val="22"/>
        </w:rPr>
        <w:t xml:space="preserve"> oświadczenie </w:t>
      </w:r>
      <w:r w:rsidR="00333B90" w:rsidRPr="00B007DB">
        <w:rPr>
          <w:rFonts w:ascii="Arial" w:hAnsi="Arial" w:cs="Arial"/>
          <w:sz w:val="22"/>
          <w:szCs w:val="22"/>
        </w:rPr>
        <w:t xml:space="preserve">                            </w:t>
      </w:r>
      <w:r w:rsidRPr="00B007DB">
        <w:rPr>
          <w:rFonts w:ascii="Arial" w:hAnsi="Arial" w:cs="Arial"/>
          <w:sz w:val="22"/>
          <w:szCs w:val="22"/>
        </w:rPr>
        <w:t xml:space="preserve">o uzyskiwanych dochodach ze wskazaniem źródła i kwoty dochodu oraz o aktualnych zobowiązaniach finansowych z określeniem wysokości miesięcznej spłaty zadłużenia, podając jednocześnie imię </w:t>
      </w:r>
      <w:r w:rsidR="00333B90" w:rsidRPr="00B007DB">
        <w:rPr>
          <w:rFonts w:ascii="Arial" w:hAnsi="Arial" w:cs="Arial"/>
          <w:sz w:val="22"/>
          <w:szCs w:val="22"/>
        </w:rPr>
        <w:t xml:space="preserve">                            </w:t>
      </w:r>
      <w:r w:rsidRPr="00B007DB">
        <w:rPr>
          <w:rFonts w:ascii="Arial" w:hAnsi="Arial" w:cs="Arial"/>
          <w:sz w:val="22"/>
          <w:szCs w:val="22"/>
        </w:rPr>
        <w:t xml:space="preserve">i nazwisko, adres zamieszkania, numer PESEL, jeżeli został nadany oraz nazwę i numer dokumentu potwierdzającego tożsamość. </w:t>
      </w:r>
    </w:p>
    <w:p w14:paraId="66B8D70D" w14:textId="79F77714" w:rsidR="006346AF" w:rsidRPr="00B007DB" w:rsidRDefault="006346AF" w:rsidP="00B007DB">
      <w:pPr>
        <w:pStyle w:val="Akapitzlist"/>
        <w:numPr>
          <w:ilvl w:val="0"/>
          <w:numId w:val="11"/>
        </w:numPr>
        <w:shd w:val="clear" w:color="auto" w:fill="FFFFFF"/>
        <w:tabs>
          <w:tab w:val="num" w:pos="426"/>
        </w:tabs>
        <w:spacing w:line="276" w:lineRule="auto"/>
        <w:ind w:left="426" w:hanging="426"/>
        <w:jc w:val="both"/>
        <w:rPr>
          <w:rFonts w:ascii="Arial" w:hAnsi="Arial" w:cs="Arial"/>
          <w:sz w:val="22"/>
          <w:szCs w:val="22"/>
        </w:rPr>
      </w:pPr>
      <w:r w:rsidRPr="00B007DB">
        <w:rPr>
          <w:rFonts w:ascii="Arial" w:hAnsi="Arial" w:cs="Arial"/>
          <w:sz w:val="22"/>
          <w:szCs w:val="22"/>
        </w:rPr>
        <w:t>Por</w:t>
      </w:r>
      <w:r w:rsidR="00A05DB8" w:rsidRPr="00B007DB">
        <w:rPr>
          <w:rFonts w:ascii="Arial" w:hAnsi="Arial" w:cs="Arial"/>
          <w:sz w:val="22"/>
          <w:szCs w:val="22"/>
        </w:rPr>
        <w:t>ęczyciel</w:t>
      </w:r>
      <w:r w:rsidRPr="00B007DB">
        <w:rPr>
          <w:rFonts w:ascii="Arial" w:hAnsi="Arial" w:cs="Arial"/>
          <w:sz w:val="22"/>
          <w:szCs w:val="22"/>
        </w:rPr>
        <w:t xml:space="preserve"> potwierdza własnoręcznym podpisem prawdziwość infor</w:t>
      </w:r>
      <w:r w:rsidR="00333B90" w:rsidRPr="00B007DB">
        <w:rPr>
          <w:rFonts w:ascii="Arial" w:hAnsi="Arial" w:cs="Arial"/>
          <w:sz w:val="22"/>
          <w:szCs w:val="22"/>
        </w:rPr>
        <w:t xml:space="preserve">macji zawartych w oświadczeniu </w:t>
      </w:r>
      <w:r w:rsidR="00A05DB8" w:rsidRPr="00B007DB">
        <w:rPr>
          <w:rFonts w:ascii="Arial" w:hAnsi="Arial" w:cs="Arial"/>
          <w:sz w:val="22"/>
          <w:szCs w:val="22"/>
        </w:rPr>
        <w:t xml:space="preserve">            </w:t>
      </w:r>
      <w:r w:rsidR="00333B90" w:rsidRPr="00B007DB">
        <w:rPr>
          <w:rFonts w:ascii="Arial" w:hAnsi="Arial" w:cs="Arial"/>
          <w:sz w:val="22"/>
          <w:szCs w:val="22"/>
        </w:rPr>
        <w:t>w obecności uprawnionego pracownika Urzędu.</w:t>
      </w:r>
    </w:p>
    <w:p w14:paraId="7A75AEF4" w14:textId="230997DC" w:rsidR="0064570F" w:rsidRPr="00B007DB" w:rsidRDefault="00303F3D" w:rsidP="00B007DB">
      <w:pPr>
        <w:pStyle w:val="Akapitzlist"/>
        <w:numPr>
          <w:ilvl w:val="0"/>
          <w:numId w:val="11"/>
        </w:numPr>
        <w:shd w:val="clear" w:color="auto" w:fill="FFFFFF"/>
        <w:tabs>
          <w:tab w:val="num" w:pos="426"/>
        </w:tabs>
        <w:spacing w:line="276" w:lineRule="auto"/>
        <w:ind w:left="426" w:hanging="426"/>
        <w:jc w:val="both"/>
        <w:rPr>
          <w:rFonts w:ascii="Arial" w:hAnsi="Arial" w:cs="Arial"/>
          <w:sz w:val="22"/>
          <w:szCs w:val="22"/>
        </w:rPr>
      </w:pPr>
      <w:r w:rsidRPr="00B007DB">
        <w:rPr>
          <w:rFonts w:ascii="Arial" w:hAnsi="Arial" w:cs="Arial"/>
          <w:sz w:val="22"/>
          <w:szCs w:val="22"/>
        </w:rPr>
        <w:t>Poręczenie przez osobę fizyczn</w:t>
      </w:r>
      <w:r w:rsidR="001740EB" w:rsidRPr="00B007DB">
        <w:rPr>
          <w:rFonts w:ascii="Arial" w:hAnsi="Arial" w:cs="Arial"/>
          <w:sz w:val="22"/>
          <w:szCs w:val="22"/>
        </w:rPr>
        <w:t>ą</w:t>
      </w:r>
      <w:r w:rsidRPr="00B007DB">
        <w:rPr>
          <w:rFonts w:ascii="Arial" w:hAnsi="Arial" w:cs="Arial"/>
          <w:sz w:val="22"/>
          <w:szCs w:val="22"/>
        </w:rPr>
        <w:t xml:space="preserve"> wymaga zgody współmałżonka poręczyciela, wyrażonej w formie pisemnej w obecności uprawnionego pracownika Urzędu lub zgody poświadczonej notarialnie – wyjątek stanowi rozdziel</w:t>
      </w:r>
      <w:r w:rsidR="00517000">
        <w:rPr>
          <w:rFonts w:ascii="Arial" w:hAnsi="Arial" w:cs="Arial"/>
          <w:sz w:val="22"/>
          <w:szCs w:val="22"/>
        </w:rPr>
        <w:t>ność</w:t>
      </w:r>
      <w:r w:rsidRPr="00B007DB">
        <w:rPr>
          <w:rFonts w:ascii="Arial" w:hAnsi="Arial" w:cs="Arial"/>
          <w:sz w:val="22"/>
          <w:szCs w:val="22"/>
        </w:rPr>
        <w:t xml:space="preserve"> majątkow</w:t>
      </w:r>
      <w:r w:rsidR="001740EB" w:rsidRPr="00B007DB">
        <w:rPr>
          <w:rFonts w:ascii="Arial" w:hAnsi="Arial" w:cs="Arial"/>
          <w:sz w:val="22"/>
          <w:szCs w:val="22"/>
        </w:rPr>
        <w:t>a</w:t>
      </w:r>
      <w:r w:rsidRPr="00B007DB">
        <w:rPr>
          <w:rFonts w:ascii="Arial" w:hAnsi="Arial" w:cs="Arial"/>
          <w:sz w:val="22"/>
          <w:szCs w:val="22"/>
        </w:rPr>
        <w:t>.</w:t>
      </w:r>
    </w:p>
    <w:p w14:paraId="15CDAB98" w14:textId="02EEF6DC" w:rsidR="00061509" w:rsidRPr="00B007DB" w:rsidRDefault="00061509" w:rsidP="00B007DB">
      <w:pPr>
        <w:pStyle w:val="Akapitzlist"/>
        <w:numPr>
          <w:ilvl w:val="0"/>
          <w:numId w:val="11"/>
        </w:numPr>
        <w:shd w:val="clear" w:color="auto" w:fill="FFFFFF"/>
        <w:spacing w:line="276" w:lineRule="auto"/>
        <w:ind w:left="426" w:hanging="426"/>
        <w:jc w:val="both"/>
        <w:rPr>
          <w:rFonts w:ascii="Arial" w:hAnsi="Arial" w:cs="Arial"/>
          <w:sz w:val="22"/>
          <w:szCs w:val="22"/>
        </w:rPr>
      </w:pPr>
      <w:r w:rsidRPr="00B007DB">
        <w:rPr>
          <w:rFonts w:ascii="Arial" w:hAnsi="Arial" w:cs="Arial"/>
          <w:sz w:val="22"/>
          <w:szCs w:val="22"/>
        </w:rPr>
        <w:t>Dyrektor może odmówić przyjęcia zaproponowanego zabezpieczenia, jeżeli uzna, że wskazane zabezpieczenie nie jest wystarczające do pokrycia zobowiązań, które mogą powstać w związku z nieprawidłową realizacją umowy.</w:t>
      </w:r>
    </w:p>
    <w:p w14:paraId="185AD63F" w14:textId="77777777" w:rsidR="00FE2CE3" w:rsidRPr="00E8300C" w:rsidRDefault="00FE2CE3" w:rsidP="00B007DB">
      <w:pPr>
        <w:pStyle w:val="Akapitzlist"/>
        <w:shd w:val="clear" w:color="auto" w:fill="FFFFFF"/>
        <w:spacing w:line="276" w:lineRule="auto"/>
        <w:ind w:left="426"/>
        <w:jc w:val="both"/>
        <w:rPr>
          <w:rFonts w:ascii="Arial" w:hAnsi="Arial" w:cs="Arial"/>
          <w:sz w:val="22"/>
          <w:szCs w:val="22"/>
        </w:rPr>
      </w:pPr>
    </w:p>
    <w:p w14:paraId="2D4C5B72" w14:textId="3198A774" w:rsidR="00BE6425" w:rsidRPr="00B007DB" w:rsidRDefault="006346AF" w:rsidP="00B007DB">
      <w:pPr>
        <w:shd w:val="clear" w:color="auto" w:fill="FFFFFF"/>
        <w:spacing w:line="276" w:lineRule="auto"/>
        <w:jc w:val="center"/>
        <w:rPr>
          <w:rFonts w:ascii="Arial" w:hAnsi="Arial" w:cs="Arial"/>
          <w:b/>
          <w:sz w:val="22"/>
          <w:szCs w:val="22"/>
        </w:rPr>
      </w:pPr>
      <w:r w:rsidRPr="00B007DB">
        <w:rPr>
          <w:rFonts w:ascii="Arial" w:hAnsi="Arial" w:cs="Arial"/>
          <w:b/>
          <w:sz w:val="22"/>
          <w:szCs w:val="22"/>
        </w:rPr>
        <w:t xml:space="preserve">§ </w:t>
      </w:r>
      <w:r w:rsidR="003D30A4" w:rsidRPr="00B007DB">
        <w:rPr>
          <w:rFonts w:ascii="Arial" w:hAnsi="Arial" w:cs="Arial"/>
          <w:b/>
          <w:sz w:val="22"/>
          <w:szCs w:val="22"/>
        </w:rPr>
        <w:t>8</w:t>
      </w:r>
    </w:p>
    <w:p w14:paraId="67B3ED12" w14:textId="77777777" w:rsidR="00333B90" w:rsidRPr="00E8300C" w:rsidRDefault="00333B90" w:rsidP="00B007DB">
      <w:pPr>
        <w:pStyle w:val="Akapitzlist"/>
        <w:shd w:val="clear" w:color="auto" w:fill="FFFFFF"/>
        <w:spacing w:line="276" w:lineRule="auto"/>
        <w:ind w:left="426"/>
        <w:jc w:val="both"/>
        <w:rPr>
          <w:rFonts w:ascii="Arial" w:hAnsi="Arial" w:cs="Arial"/>
          <w:b/>
          <w:sz w:val="22"/>
          <w:szCs w:val="22"/>
        </w:rPr>
      </w:pPr>
    </w:p>
    <w:p w14:paraId="655CEBAB" w14:textId="77777777" w:rsidR="001801FC" w:rsidRPr="00B007DB" w:rsidRDefault="001801FC" w:rsidP="00B007DB">
      <w:pPr>
        <w:pStyle w:val="Akapitzlist"/>
        <w:numPr>
          <w:ilvl w:val="3"/>
          <w:numId w:val="24"/>
        </w:numPr>
        <w:shd w:val="clear" w:color="auto" w:fill="FFFFFF"/>
        <w:tabs>
          <w:tab w:val="left" w:pos="862"/>
        </w:tabs>
        <w:spacing w:line="276" w:lineRule="auto"/>
        <w:ind w:left="426" w:hanging="426"/>
        <w:jc w:val="both"/>
        <w:rPr>
          <w:rFonts w:ascii="Arial" w:hAnsi="Arial" w:cs="Arial"/>
          <w:sz w:val="22"/>
          <w:szCs w:val="22"/>
        </w:rPr>
      </w:pPr>
      <w:r w:rsidRPr="00B007DB">
        <w:rPr>
          <w:rFonts w:ascii="Arial" w:hAnsi="Arial" w:cs="Arial"/>
          <w:sz w:val="22"/>
          <w:szCs w:val="22"/>
        </w:rPr>
        <w:t>Dopuszczalne formy zabezpieczenia refundacji, to:</w:t>
      </w:r>
    </w:p>
    <w:p w14:paraId="38C9F55C" w14:textId="15FF094E" w:rsidR="000E45D9" w:rsidRPr="00B007DB" w:rsidRDefault="000E45D9" w:rsidP="00B007DB">
      <w:pPr>
        <w:numPr>
          <w:ilvl w:val="0"/>
          <w:numId w:val="10"/>
        </w:numPr>
        <w:shd w:val="clear" w:color="auto" w:fill="FFFFFF"/>
        <w:spacing w:line="276" w:lineRule="auto"/>
        <w:jc w:val="both"/>
        <w:rPr>
          <w:rFonts w:ascii="Arial" w:hAnsi="Arial" w:cs="Arial"/>
          <w:sz w:val="22"/>
          <w:szCs w:val="22"/>
        </w:rPr>
      </w:pPr>
      <w:r w:rsidRPr="00B007DB">
        <w:rPr>
          <w:rFonts w:ascii="Arial" w:hAnsi="Arial" w:cs="Arial"/>
          <w:sz w:val="22"/>
          <w:szCs w:val="22"/>
        </w:rPr>
        <w:t>poręczenie</w:t>
      </w:r>
      <w:r w:rsidR="00BE6425" w:rsidRPr="00B007DB">
        <w:rPr>
          <w:rFonts w:ascii="Arial" w:hAnsi="Arial" w:cs="Arial"/>
          <w:sz w:val="22"/>
          <w:szCs w:val="22"/>
        </w:rPr>
        <w:t>,</w:t>
      </w:r>
    </w:p>
    <w:p w14:paraId="36D69607" w14:textId="77777777" w:rsidR="001801FC" w:rsidRPr="00B007DB" w:rsidRDefault="001801FC" w:rsidP="00B007DB">
      <w:pPr>
        <w:numPr>
          <w:ilvl w:val="0"/>
          <w:numId w:val="10"/>
        </w:numPr>
        <w:shd w:val="clear" w:color="auto" w:fill="FFFFFF"/>
        <w:spacing w:line="276" w:lineRule="auto"/>
        <w:jc w:val="both"/>
        <w:rPr>
          <w:rFonts w:ascii="Arial" w:hAnsi="Arial" w:cs="Arial"/>
          <w:sz w:val="22"/>
          <w:szCs w:val="22"/>
        </w:rPr>
      </w:pPr>
      <w:r w:rsidRPr="00B007DB">
        <w:rPr>
          <w:rFonts w:ascii="Arial" w:hAnsi="Arial" w:cs="Arial"/>
          <w:sz w:val="22"/>
          <w:szCs w:val="22"/>
        </w:rPr>
        <w:t xml:space="preserve">weksel z </w:t>
      </w:r>
      <w:r w:rsidR="00446DBF" w:rsidRPr="00B007DB">
        <w:rPr>
          <w:rFonts w:ascii="Arial" w:hAnsi="Arial" w:cs="Arial"/>
          <w:sz w:val="22"/>
          <w:szCs w:val="22"/>
        </w:rPr>
        <w:t>poręczeniem wekslowym (aw</w:t>
      </w:r>
      <w:r w:rsidRPr="00B007DB">
        <w:rPr>
          <w:rFonts w:ascii="Arial" w:hAnsi="Arial" w:cs="Arial"/>
          <w:sz w:val="22"/>
          <w:szCs w:val="22"/>
        </w:rPr>
        <w:t xml:space="preserve">al), </w:t>
      </w:r>
    </w:p>
    <w:p w14:paraId="61464895" w14:textId="610D285D" w:rsidR="001801FC" w:rsidRPr="00B007DB" w:rsidRDefault="001801FC" w:rsidP="00B007DB">
      <w:pPr>
        <w:numPr>
          <w:ilvl w:val="0"/>
          <w:numId w:val="10"/>
        </w:numPr>
        <w:shd w:val="clear" w:color="auto" w:fill="FFFFFF"/>
        <w:spacing w:line="276" w:lineRule="auto"/>
        <w:jc w:val="both"/>
        <w:rPr>
          <w:rFonts w:ascii="Arial" w:hAnsi="Arial" w:cs="Arial"/>
          <w:sz w:val="22"/>
          <w:szCs w:val="22"/>
        </w:rPr>
      </w:pPr>
      <w:r w:rsidRPr="00B007DB">
        <w:rPr>
          <w:rFonts w:ascii="Arial" w:hAnsi="Arial" w:cs="Arial"/>
          <w:sz w:val="22"/>
          <w:szCs w:val="22"/>
        </w:rPr>
        <w:t>zastaw</w:t>
      </w:r>
      <w:r w:rsidR="006576AB" w:rsidRPr="00B007DB">
        <w:rPr>
          <w:rFonts w:ascii="Arial" w:hAnsi="Arial" w:cs="Arial"/>
          <w:sz w:val="22"/>
          <w:szCs w:val="22"/>
        </w:rPr>
        <w:t xml:space="preserve"> </w:t>
      </w:r>
      <w:r w:rsidR="001057E6" w:rsidRPr="00B007DB">
        <w:rPr>
          <w:rFonts w:ascii="Arial" w:hAnsi="Arial" w:cs="Arial"/>
          <w:sz w:val="22"/>
          <w:szCs w:val="22"/>
        </w:rPr>
        <w:t>rejestrowy</w:t>
      </w:r>
      <w:r w:rsidRPr="00B007DB">
        <w:rPr>
          <w:rFonts w:ascii="Arial" w:hAnsi="Arial" w:cs="Arial"/>
          <w:sz w:val="22"/>
          <w:szCs w:val="22"/>
        </w:rPr>
        <w:t xml:space="preserve"> na prawach lub rzeczach,</w:t>
      </w:r>
    </w:p>
    <w:p w14:paraId="605B6540" w14:textId="77777777" w:rsidR="001801FC" w:rsidRPr="00B007DB" w:rsidRDefault="001801FC" w:rsidP="00B007DB">
      <w:pPr>
        <w:numPr>
          <w:ilvl w:val="0"/>
          <w:numId w:val="10"/>
        </w:numPr>
        <w:shd w:val="clear" w:color="auto" w:fill="FFFFFF"/>
        <w:spacing w:line="276" w:lineRule="auto"/>
        <w:jc w:val="both"/>
        <w:rPr>
          <w:rFonts w:ascii="Arial" w:hAnsi="Arial" w:cs="Arial"/>
          <w:sz w:val="22"/>
          <w:szCs w:val="22"/>
        </w:rPr>
      </w:pPr>
      <w:r w:rsidRPr="00B007DB">
        <w:rPr>
          <w:rFonts w:ascii="Arial" w:hAnsi="Arial" w:cs="Arial"/>
          <w:sz w:val="22"/>
          <w:szCs w:val="22"/>
        </w:rPr>
        <w:t>gwarancja bankowa,</w:t>
      </w:r>
    </w:p>
    <w:p w14:paraId="2D484262" w14:textId="674C4CB3" w:rsidR="001801FC" w:rsidRPr="00B007DB" w:rsidRDefault="001801FC" w:rsidP="00B007DB">
      <w:pPr>
        <w:numPr>
          <w:ilvl w:val="0"/>
          <w:numId w:val="10"/>
        </w:numPr>
        <w:shd w:val="clear" w:color="auto" w:fill="FFFFFF"/>
        <w:spacing w:line="276" w:lineRule="auto"/>
        <w:jc w:val="both"/>
        <w:rPr>
          <w:rFonts w:ascii="Arial" w:hAnsi="Arial" w:cs="Arial"/>
          <w:sz w:val="22"/>
          <w:szCs w:val="22"/>
        </w:rPr>
      </w:pPr>
      <w:r w:rsidRPr="00B007DB">
        <w:rPr>
          <w:rFonts w:ascii="Arial" w:hAnsi="Arial" w:cs="Arial"/>
          <w:sz w:val="22"/>
          <w:szCs w:val="22"/>
        </w:rPr>
        <w:t>blokada</w:t>
      </w:r>
      <w:r w:rsidR="006576AB" w:rsidRPr="00B007DB">
        <w:rPr>
          <w:rFonts w:ascii="Arial" w:hAnsi="Arial" w:cs="Arial"/>
          <w:sz w:val="22"/>
          <w:szCs w:val="22"/>
        </w:rPr>
        <w:t xml:space="preserve"> środków zgromadzonych na rachunk</w:t>
      </w:r>
      <w:r w:rsidR="00496EF5" w:rsidRPr="00B007DB">
        <w:rPr>
          <w:rFonts w:ascii="Arial" w:hAnsi="Arial" w:cs="Arial"/>
          <w:sz w:val="22"/>
          <w:szCs w:val="22"/>
        </w:rPr>
        <w:t>u</w:t>
      </w:r>
      <w:r w:rsidR="006576AB" w:rsidRPr="00B007DB">
        <w:rPr>
          <w:rFonts w:ascii="Arial" w:hAnsi="Arial" w:cs="Arial"/>
          <w:sz w:val="22"/>
          <w:szCs w:val="22"/>
        </w:rPr>
        <w:t xml:space="preserve"> płatniczym</w:t>
      </w:r>
      <w:r w:rsidRPr="00B007DB">
        <w:rPr>
          <w:rFonts w:ascii="Arial" w:hAnsi="Arial" w:cs="Arial"/>
          <w:sz w:val="22"/>
          <w:szCs w:val="22"/>
        </w:rPr>
        <w:t>,</w:t>
      </w:r>
    </w:p>
    <w:p w14:paraId="4827864A" w14:textId="2FF2DA48" w:rsidR="001801FC" w:rsidRPr="00B007DB" w:rsidRDefault="001801FC" w:rsidP="00B007DB">
      <w:pPr>
        <w:numPr>
          <w:ilvl w:val="0"/>
          <w:numId w:val="10"/>
        </w:numPr>
        <w:shd w:val="clear" w:color="auto" w:fill="FFFFFF"/>
        <w:spacing w:line="276" w:lineRule="auto"/>
        <w:jc w:val="both"/>
        <w:rPr>
          <w:rFonts w:ascii="Arial" w:hAnsi="Arial" w:cs="Arial"/>
          <w:sz w:val="22"/>
          <w:szCs w:val="22"/>
        </w:rPr>
      </w:pPr>
      <w:r w:rsidRPr="00B007DB">
        <w:rPr>
          <w:rFonts w:ascii="Arial" w:hAnsi="Arial" w:cs="Arial"/>
          <w:sz w:val="22"/>
          <w:szCs w:val="22"/>
        </w:rPr>
        <w:t>akt notarialny o poddaniu się egzekucji przez dłużnika</w:t>
      </w:r>
      <w:r w:rsidR="001C2902" w:rsidRPr="00B007DB">
        <w:rPr>
          <w:rFonts w:ascii="Arial" w:hAnsi="Arial" w:cs="Arial"/>
          <w:sz w:val="22"/>
          <w:szCs w:val="22"/>
        </w:rPr>
        <w:t>,</w:t>
      </w:r>
    </w:p>
    <w:p w14:paraId="64F7DFA8" w14:textId="189A1F9C" w:rsidR="00B62145" w:rsidRPr="00B007DB" w:rsidRDefault="00B62145" w:rsidP="00B007DB">
      <w:pPr>
        <w:numPr>
          <w:ilvl w:val="0"/>
          <w:numId w:val="10"/>
        </w:numPr>
        <w:shd w:val="clear" w:color="auto" w:fill="FFFFFF"/>
        <w:spacing w:line="276" w:lineRule="auto"/>
        <w:jc w:val="both"/>
        <w:rPr>
          <w:rFonts w:ascii="Arial" w:hAnsi="Arial" w:cs="Arial"/>
          <w:sz w:val="22"/>
          <w:szCs w:val="22"/>
        </w:rPr>
      </w:pPr>
      <w:r w:rsidRPr="00B007DB">
        <w:rPr>
          <w:rFonts w:ascii="Arial" w:hAnsi="Arial" w:cs="Arial"/>
          <w:sz w:val="22"/>
          <w:szCs w:val="22"/>
        </w:rPr>
        <w:t>weks</w:t>
      </w:r>
      <w:r w:rsidR="00B60239" w:rsidRPr="00B007DB">
        <w:rPr>
          <w:rFonts w:ascii="Arial" w:hAnsi="Arial" w:cs="Arial"/>
          <w:sz w:val="22"/>
          <w:szCs w:val="22"/>
        </w:rPr>
        <w:t>e</w:t>
      </w:r>
      <w:r w:rsidRPr="00B007DB">
        <w:rPr>
          <w:rFonts w:ascii="Arial" w:hAnsi="Arial" w:cs="Arial"/>
          <w:sz w:val="22"/>
          <w:szCs w:val="22"/>
        </w:rPr>
        <w:t>l in blanco</w:t>
      </w:r>
      <w:r w:rsidR="001C2902" w:rsidRPr="00B007DB">
        <w:rPr>
          <w:rFonts w:ascii="Arial" w:hAnsi="Arial" w:cs="Arial"/>
          <w:sz w:val="22"/>
          <w:szCs w:val="22"/>
        </w:rPr>
        <w:t>.</w:t>
      </w:r>
    </w:p>
    <w:p w14:paraId="2C5FA43C" w14:textId="4D88D1A1" w:rsidR="006576AB" w:rsidRPr="00B007DB" w:rsidRDefault="006576AB" w:rsidP="00B007DB">
      <w:pPr>
        <w:pStyle w:val="Akapitzlist"/>
        <w:numPr>
          <w:ilvl w:val="3"/>
          <w:numId w:val="24"/>
        </w:numPr>
        <w:shd w:val="clear" w:color="auto" w:fill="FFFFFF"/>
        <w:spacing w:line="276" w:lineRule="auto"/>
        <w:ind w:left="426" w:hanging="426"/>
        <w:jc w:val="both"/>
        <w:rPr>
          <w:rFonts w:ascii="Arial" w:hAnsi="Arial" w:cs="Arial"/>
          <w:sz w:val="22"/>
          <w:szCs w:val="22"/>
        </w:rPr>
      </w:pPr>
      <w:r w:rsidRPr="00B007DB">
        <w:rPr>
          <w:rFonts w:ascii="Arial" w:hAnsi="Arial" w:cs="Arial"/>
          <w:sz w:val="22"/>
          <w:szCs w:val="22"/>
        </w:rPr>
        <w:t>Zabezpieczenie może zostać ustanowione w jednej lub kilku formach. Przy zabezpieczeniu w formie weksla in blanco albo aktu notarialnego o poddaniu się egzekucji</w:t>
      </w:r>
      <w:r w:rsidR="00396D3D" w:rsidRPr="00B007DB">
        <w:rPr>
          <w:rFonts w:ascii="Arial" w:hAnsi="Arial" w:cs="Arial"/>
          <w:sz w:val="22"/>
          <w:szCs w:val="22"/>
        </w:rPr>
        <w:t xml:space="preserve"> przez dłużnika</w:t>
      </w:r>
      <w:r w:rsidRPr="00B007DB">
        <w:rPr>
          <w:rFonts w:ascii="Arial" w:hAnsi="Arial" w:cs="Arial"/>
          <w:sz w:val="22"/>
          <w:szCs w:val="22"/>
        </w:rPr>
        <w:t xml:space="preserve"> jest konieczne ustanowienie dodatkowego zabezpieczenia</w:t>
      </w:r>
      <w:r w:rsidR="009F7383" w:rsidRPr="00B007DB">
        <w:rPr>
          <w:rFonts w:ascii="Arial" w:hAnsi="Arial" w:cs="Arial"/>
          <w:sz w:val="22"/>
          <w:szCs w:val="22"/>
        </w:rPr>
        <w:t>.</w:t>
      </w:r>
    </w:p>
    <w:p w14:paraId="446C0990" w14:textId="148562A5" w:rsidR="009F7383" w:rsidRPr="00B007DB" w:rsidRDefault="009F7383" w:rsidP="00B007DB">
      <w:pPr>
        <w:pStyle w:val="Akapitzlist"/>
        <w:numPr>
          <w:ilvl w:val="3"/>
          <w:numId w:val="24"/>
        </w:numPr>
        <w:shd w:val="clear" w:color="auto" w:fill="FFFFFF"/>
        <w:spacing w:line="276" w:lineRule="auto"/>
        <w:ind w:left="426" w:hanging="426"/>
        <w:jc w:val="both"/>
        <w:rPr>
          <w:rFonts w:ascii="Arial" w:hAnsi="Arial" w:cs="Arial"/>
          <w:sz w:val="22"/>
          <w:szCs w:val="22"/>
        </w:rPr>
      </w:pPr>
      <w:r w:rsidRPr="00B007DB">
        <w:rPr>
          <w:rFonts w:ascii="Arial" w:hAnsi="Arial" w:cs="Arial"/>
          <w:sz w:val="22"/>
          <w:szCs w:val="22"/>
        </w:rPr>
        <w:t>Poręczenia o których mowa ust. 1 może udzielić osoba fizyczna lub osoba prawna.</w:t>
      </w:r>
    </w:p>
    <w:p w14:paraId="5A276CEE" w14:textId="77777777" w:rsidR="008F769A" w:rsidRPr="00B007DB" w:rsidRDefault="008F769A" w:rsidP="00B007DB">
      <w:pPr>
        <w:pStyle w:val="Akapitzlist"/>
        <w:shd w:val="clear" w:color="auto" w:fill="FFFFFF"/>
        <w:spacing w:line="276" w:lineRule="auto"/>
        <w:ind w:left="426"/>
        <w:jc w:val="both"/>
        <w:rPr>
          <w:rFonts w:ascii="Arial" w:hAnsi="Arial" w:cs="Arial"/>
          <w:sz w:val="22"/>
          <w:szCs w:val="22"/>
        </w:rPr>
      </w:pPr>
    </w:p>
    <w:p w14:paraId="4DA7E571" w14:textId="0DB5ABA6" w:rsidR="001801FC" w:rsidRPr="00B007DB" w:rsidRDefault="006346AF" w:rsidP="00B007DB">
      <w:pPr>
        <w:shd w:val="clear" w:color="auto" w:fill="FFFFFF"/>
        <w:spacing w:line="276" w:lineRule="auto"/>
        <w:jc w:val="both"/>
        <w:rPr>
          <w:rFonts w:ascii="Arial" w:hAnsi="Arial" w:cs="Arial"/>
          <w:b/>
          <w:bCs/>
          <w:sz w:val="22"/>
          <w:szCs w:val="22"/>
        </w:rPr>
      </w:pPr>
      <w:r w:rsidRPr="00B007DB">
        <w:rPr>
          <w:rFonts w:ascii="Arial" w:hAnsi="Arial" w:cs="Arial"/>
          <w:b/>
          <w:bCs/>
          <w:sz w:val="22"/>
          <w:szCs w:val="22"/>
        </w:rPr>
        <w:t>Preferowaną formą zabezpieczenia jest poręczenie lub weksel z poręczeniem wekslowym (awal).</w:t>
      </w:r>
    </w:p>
    <w:p w14:paraId="05380CAA" w14:textId="77777777" w:rsidR="00AC6635" w:rsidRPr="00E8300C" w:rsidRDefault="00AC6635" w:rsidP="00500DC9">
      <w:pPr>
        <w:shd w:val="clear" w:color="auto" w:fill="FFFFFF"/>
        <w:spacing w:line="276" w:lineRule="auto"/>
        <w:jc w:val="both"/>
        <w:rPr>
          <w:rFonts w:ascii="Arial" w:hAnsi="Arial" w:cs="Arial"/>
          <w:sz w:val="22"/>
          <w:szCs w:val="22"/>
        </w:rPr>
      </w:pPr>
    </w:p>
    <w:p w14:paraId="3D19FC83" w14:textId="14B3A985" w:rsidR="001801FC" w:rsidRPr="00B007DB" w:rsidRDefault="00DF55E7" w:rsidP="00DB0FFC">
      <w:pPr>
        <w:shd w:val="clear" w:color="auto" w:fill="FFFFFF"/>
        <w:spacing w:line="276" w:lineRule="auto"/>
        <w:jc w:val="center"/>
        <w:rPr>
          <w:rFonts w:ascii="Arial" w:hAnsi="Arial" w:cs="Arial"/>
          <w:b/>
          <w:sz w:val="22"/>
          <w:szCs w:val="22"/>
        </w:rPr>
      </w:pPr>
      <w:r w:rsidRPr="00B007DB">
        <w:rPr>
          <w:rFonts w:ascii="Arial" w:hAnsi="Arial" w:cs="Arial"/>
          <w:b/>
          <w:sz w:val="22"/>
          <w:szCs w:val="22"/>
        </w:rPr>
        <w:t>§</w:t>
      </w:r>
      <w:r w:rsidR="000E45D9" w:rsidRPr="00B007DB">
        <w:rPr>
          <w:rFonts w:ascii="Arial" w:hAnsi="Arial" w:cs="Arial"/>
          <w:b/>
          <w:sz w:val="22"/>
          <w:szCs w:val="22"/>
        </w:rPr>
        <w:t xml:space="preserve"> </w:t>
      </w:r>
      <w:r w:rsidR="003D30A4" w:rsidRPr="00B007DB">
        <w:rPr>
          <w:rFonts w:ascii="Arial" w:hAnsi="Arial" w:cs="Arial"/>
          <w:b/>
          <w:sz w:val="22"/>
          <w:szCs w:val="22"/>
        </w:rPr>
        <w:t>9</w:t>
      </w:r>
    </w:p>
    <w:p w14:paraId="28F90CFA" w14:textId="77777777" w:rsidR="001801FC" w:rsidRPr="00E8300C" w:rsidRDefault="001801FC" w:rsidP="00B007DB">
      <w:pPr>
        <w:shd w:val="clear" w:color="auto" w:fill="FFFFFF"/>
        <w:spacing w:line="276" w:lineRule="auto"/>
        <w:jc w:val="both"/>
        <w:rPr>
          <w:rFonts w:ascii="Arial" w:hAnsi="Arial" w:cs="Arial"/>
          <w:b/>
          <w:sz w:val="22"/>
          <w:szCs w:val="22"/>
        </w:rPr>
      </w:pPr>
    </w:p>
    <w:p w14:paraId="75738F0F" w14:textId="437497FA" w:rsidR="001801FC" w:rsidRPr="00B007DB" w:rsidRDefault="001801FC" w:rsidP="00B007DB">
      <w:pPr>
        <w:numPr>
          <w:ilvl w:val="0"/>
          <w:numId w:val="9"/>
        </w:numPr>
        <w:shd w:val="clear" w:color="auto" w:fill="FFFFFF"/>
        <w:spacing w:line="276" w:lineRule="auto"/>
        <w:jc w:val="both"/>
        <w:rPr>
          <w:rFonts w:ascii="Arial" w:hAnsi="Arial" w:cs="Arial"/>
          <w:sz w:val="22"/>
          <w:szCs w:val="22"/>
        </w:rPr>
      </w:pPr>
      <w:r w:rsidRPr="00B007DB">
        <w:rPr>
          <w:rFonts w:ascii="Arial" w:hAnsi="Arial" w:cs="Arial"/>
          <w:sz w:val="22"/>
          <w:szCs w:val="22"/>
        </w:rPr>
        <w:t xml:space="preserve">W przypadku zabezpieczenia, o którym mowa w </w:t>
      </w:r>
      <w:r w:rsidR="00B90894" w:rsidRPr="00B007DB">
        <w:rPr>
          <w:rFonts w:ascii="Arial" w:hAnsi="Arial" w:cs="Arial"/>
          <w:sz w:val="22"/>
          <w:szCs w:val="22"/>
        </w:rPr>
        <w:t>§ 8</w:t>
      </w:r>
      <w:r w:rsidR="00773820" w:rsidRPr="00B007DB">
        <w:rPr>
          <w:rFonts w:ascii="Arial" w:hAnsi="Arial" w:cs="Arial"/>
          <w:sz w:val="22"/>
          <w:szCs w:val="22"/>
        </w:rPr>
        <w:t xml:space="preserve"> ust. 1 pkt 1</w:t>
      </w:r>
      <w:r w:rsidR="000E45D9" w:rsidRPr="00B007DB">
        <w:rPr>
          <w:rFonts w:ascii="Arial" w:hAnsi="Arial" w:cs="Arial"/>
          <w:sz w:val="22"/>
          <w:szCs w:val="22"/>
        </w:rPr>
        <w:t xml:space="preserve"> jest poręczenie</w:t>
      </w:r>
      <w:r w:rsidRPr="00B007DB">
        <w:rPr>
          <w:rFonts w:ascii="Arial" w:hAnsi="Arial" w:cs="Arial"/>
          <w:sz w:val="22"/>
          <w:szCs w:val="22"/>
        </w:rPr>
        <w:t xml:space="preserve"> zgodnie z przepisami prawa cywilnego udzielone przez co najmniej dwóch poręczycieli, będących osobami fizycznymi, które osiągają</w:t>
      </w:r>
      <w:r w:rsidR="006346AF" w:rsidRPr="00B007DB">
        <w:rPr>
          <w:rFonts w:ascii="Arial" w:hAnsi="Arial" w:cs="Arial"/>
          <w:sz w:val="22"/>
          <w:szCs w:val="22"/>
        </w:rPr>
        <w:t xml:space="preserve"> miesięcznie</w:t>
      </w:r>
      <w:r w:rsidRPr="00B007DB">
        <w:rPr>
          <w:rFonts w:ascii="Arial" w:hAnsi="Arial" w:cs="Arial"/>
          <w:sz w:val="22"/>
          <w:szCs w:val="22"/>
        </w:rPr>
        <w:t xml:space="preserve"> wynagrodzenie lub dochód na poziomie</w:t>
      </w:r>
      <w:r w:rsidR="006346AF" w:rsidRPr="00B007DB">
        <w:rPr>
          <w:rFonts w:ascii="Arial" w:hAnsi="Arial" w:cs="Arial"/>
          <w:sz w:val="22"/>
          <w:szCs w:val="22"/>
        </w:rPr>
        <w:t>,</w:t>
      </w:r>
      <w:r w:rsidRPr="00B007DB">
        <w:rPr>
          <w:rFonts w:ascii="Arial" w:hAnsi="Arial" w:cs="Arial"/>
          <w:sz w:val="22"/>
          <w:szCs w:val="22"/>
        </w:rPr>
        <w:t xml:space="preserve"> co najmniej </w:t>
      </w:r>
      <w:r w:rsidR="001377A5" w:rsidRPr="00B007DB">
        <w:rPr>
          <w:rFonts w:ascii="Arial" w:hAnsi="Arial" w:cs="Arial"/>
          <w:b/>
          <w:sz w:val="22"/>
          <w:szCs w:val="22"/>
        </w:rPr>
        <w:t>4</w:t>
      </w:r>
      <w:r w:rsidR="005C49FF" w:rsidRPr="00B007DB">
        <w:rPr>
          <w:rFonts w:ascii="Arial" w:hAnsi="Arial" w:cs="Arial"/>
          <w:b/>
          <w:sz w:val="22"/>
          <w:szCs w:val="22"/>
        </w:rPr>
        <w:t> </w:t>
      </w:r>
      <w:r w:rsidR="001D2C0D" w:rsidRPr="00B007DB">
        <w:rPr>
          <w:rFonts w:ascii="Arial" w:hAnsi="Arial" w:cs="Arial"/>
          <w:b/>
          <w:sz w:val="22"/>
          <w:szCs w:val="22"/>
        </w:rPr>
        <w:t>9</w:t>
      </w:r>
      <w:r w:rsidRPr="00B007DB">
        <w:rPr>
          <w:rFonts w:ascii="Arial" w:hAnsi="Arial" w:cs="Arial"/>
          <w:b/>
          <w:sz w:val="22"/>
          <w:szCs w:val="22"/>
        </w:rPr>
        <w:t>00</w:t>
      </w:r>
      <w:r w:rsidR="005C49FF" w:rsidRPr="00B007DB">
        <w:rPr>
          <w:rFonts w:ascii="Arial" w:hAnsi="Arial" w:cs="Arial"/>
          <w:b/>
          <w:sz w:val="22"/>
          <w:szCs w:val="22"/>
        </w:rPr>
        <w:t>,00</w:t>
      </w:r>
      <w:r w:rsidRPr="00B007DB">
        <w:rPr>
          <w:rFonts w:ascii="Arial" w:hAnsi="Arial" w:cs="Arial"/>
          <w:b/>
          <w:sz w:val="22"/>
          <w:szCs w:val="22"/>
        </w:rPr>
        <w:t xml:space="preserve"> zł</w:t>
      </w:r>
      <w:r w:rsidRPr="00B007DB">
        <w:rPr>
          <w:rFonts w:ascii="Arial" w:hAnsi="Arial" w:cs="Arial"/>
          <w:sz w:val="22"/>
          <w:szCs w:val="22"/>
        </w:rPr>
        <w:t xml:space="preserve"> </w:t>
      </w:r>
      <w:r w:rsidR="000E45D9" w:rsidRPr="00B007DB">
        <w:rPr>
          <w:rFonts w:ascii="Arial" w:hAnsi="Arial" w:cs="Arial"/>
          <w:sz w:val="22"/>
          <w:szCs w:val="22"/>
        </w:rPr>
        <w:t xml:space="preserve">brutto każdy </w:t>
      </w:r>
      <w:r w:rsidR="005B5E16" w:rsidRPr="00B007DB">
        <w:rPr>
          <w:rFonts w:ascii="Arial" w:hAnsi="Arial" w:cs="Arial"/>
          <w:sz w:val="22"/>
          <w:szCs w:val="22"/>
        </w:rPr>
        <w:t xml:space="preserve">                   </w:t>
      </w:r>
      <w:r w:rsidR="000E45D9" w:rsidRPr="00B007DB">
        <w:rPr>
          <w:rFonts w:ascii="Arial" w:hAnsi="Arial" w:cs="Arial"/>
          <w:sz w:val="22"/>
          <w:szCs w:val="22"/>
        </w:rPr>
        <w:t>(po odjęciu</w:t>
      </w:r>
      <w:r w:rsidR="006346AF" w:rsidRPr="00B007DB">
        <w:rPr>
          <w:rFonts w:ascii="Arial" w:hAnsi="Arial" w:cs="Arial"/>
          <w:sz w:val="22"/>
          <w:szCs w:val="22"/>
        </w:rPr>
        <w:t xml:space="preserve"> aktualnych</w:t>
      </w:r>
      <w:r w:rsidR="000E45D9" w:rsidRPr="00B007DB">
        <w:rPr>
          <w:rFonts w:ascii="Arial" w:hAnsi="Arial" w:cs="Arial"/>
          <w:sz w:val="22"/>
          <w:szCs w:val="22"/>
        </w:rPr>
        <w:t xml:space="preserve"> zobowiązań finansowych).</w:t>
      </w:r>
    </w:p>
    <w:p w14:paraId="6D443426" w14:textId="25365C62" w:rsidR="006346AF" w:rsidRPr="00B007DB" w:rsidRDefault="001801FC" w:rsidP="00B007DB">
      <w:pPr>
        <w:numPr>
          <w:ilvl w:val="0"/>
          <w:numId w:val="9"/>
        </w:numPr>
        <w:shd w:val="clear" w:color="auto" w:fill="FFFFFF"/>
        <w:tabs>
          <w:tab w:val="left" w:pos="1516"/>
          <w:tab w:val="left" w:pos="1800"/>
        </w:tabs>
        <w:spacing w:line="276" w:lineRule="auto"/>
        <w:jc w:val="both"/>
        <w:rPr>
          <w:rFonts w:ascii="Arial" w:hAnsi="Arial" w:cs="Arial"/>
          <w:sz w:val="22"/>
          <w:szCs w:val="22"/>
        </w:rPr>
      </w:pPr>
      <w:r w:rsidRPr="00B007DB">
        <w:rPr>
          <w:rFonts w:ascii="Arial" w:hAnsi="Arial" w:cs="Arial"/>
          <w:sz w:val="22"/>
          <w:szCs w:val="22"/>
        </w:rPr>
        <w:lastRenderedPageBreak/>
        <w:t xml:space="preserve">W przypadku zabezpieczenia, o którym mowa w </w:t>
      </w:r>
      <w:r w:rsidR="00B90894" w:rsidRPr="00B007DB">
        <w:rPr>
          <w:rFonts w:ascii="Arial" w:hAnsi="Arial" w:cs="Arial"/>
          <w:sz w:val="22"/>
          <w:szCs w:val="22"/>
        </w:rPr>
        <w:t>§ 8</w:t>
      </w:r>
      <w:r w:rsidR="000E45D9" w:rsidRPr="00B007DB">
        <w:rPr>
          <w:rFonts w:ascii="Arial" w:hAnsi="Arial" w:cs="Arial"/>
          <w:sz w:val="22"/>
          <w:szCs w:val="22"/>
        </w:rPr>
        <w:t xml:space="preserve"> ust. 1 pkt 2</w:t>
      </w:r>
      <w:r w:rsidRPr="00B007DB">
        <w:rPr>
          <w:rFonts w:ascii="Arial" w:hAnsi="Arial" w:cs="Arial"/>
          <w:sz w:val="22"/>
          <w:szCs w:val="22"/>
        </w:rPr>
        <w:t xml:space="preserve">, </w:t>
      </w:r>
      <w:r w:rsidR="000E45D9" w:rsidRPr="00B007DB">
        <w:rPr>
          <w:rFonts w:ascii="Arial" w:hAnsi="Arial" w:cs="Arial"/>
          <w:sz w:val="22"/>
          <w:szCs w:val="22"/>
        </w:rPr>
        <w:t xml:space="preserve"> jest </w:t>
      </w:r>
      <w:r w:rsidRPr="00B007DB">
        <w:rPr>
          <w:rFonts w:ascii="Arial" w:hAnsi="Arial" w:cs="Arial"/>
          <w:sz w:val="22"/>
          <w:szCs w:val="22"/>
        </w:rPr>
        <w:t xml:space="preserve">poręczenie </w:t>
      </w:r>
      <w:r w:rsidR="000E45D9" w:rsidRPr="00B007DB">
        <w:rPr>
          <w:rFonts w:ascii="Arial" w:hAnsi="Arial" w:cs="Arial"/>
          <w:sz w:val="22"/>
          <w:szCs w:val="22"/>
        </w:rPr>
        <w:t>zgodnie z przepisami prawa cywilnego udzielone przez jednego poręczyciela</w:t>
      </w:r>
      <w:r w:rsidRPr="00B007DB">
        <w:rPr>
          <w:rFonts w:ascii="Arial" w:hAnsi="Arial" w:cs="Arial"/>
          <w:sz w:val="22"/>
          <w:szCs w:val="22"/>
        </w:rPr>
        <w:t>, któr</w:t>
      </w:r>
      <w:r w:rsidR="006346AF" w:rsidRPr="00B007DB">
        <w:rPr>
          <w:rFonts w:ascii="Arial" w:hAnsi="Arial" w:cs="Arial"/>
          <w:sz w:val="22"/>
          <w:szCs w:val="22"/>
        </w:rPr>
        <w:t>ego</w:t>
      </w:r>
      <w:r w:rsidRPr="00B007DB">
        <w:rPr>
          <w:rFonts w:ascii="Arial" w:hAnsi="Arial" w:cs="Arial"/>
          <w:sz w:val="22"/>
          <w:szCs w:val="22"/>
        </w:rPr>
        <w:t xml:space="preserve"> wynagrodzenie lub dochód </w:t>
      </w:r>
      <w:r w:rsidR="006346AF" w:rsidRPr="00B007DB">
        <w:rPr>
          <w:rFonts w:ascii="Arial" w:hAnsi="Arial" w:cs="Arial"/>
          <w:sz w:val="22"/>
          <w:szCs w:val="22"/>
        </w:rPr>
        <w:t xml:space="preserve">miesięcznie wynosi </w:t>
      </w:r>
      <w:r w:rsidRPr="00B007DB">
        <w:rPr>
          <w:rFonts w:ascii="Arial" w:hAnsi="Arial" w:cs="Arial"/>
          <w:sz w:val="22"/>
          <w:szCs w:val="22"/>
        </w:rPr>
        <w:t xml:space="preserve">co najmniej </w:t>
      </w:r>
      <w:r w:rsidR="00644604" w:rsidRPr="00B007DB">
        <w:rPr>
          <w:rFonts w:ascii="Arial" w:hAnsi="Arial" w:cs="Arial"/>
          <w:b/>
          <w:sz w:val="22"/>
          <w:szCs w:val="22"/>
        </w:rPr>
        <w:t xml:space="preserve">5 </w:t>
      </w:r>
      <w:r w:rsidR="001D2C0D" w:rsidRPr="00B007DB">
        <w:rPr>
          <w:rFonts w:ascii="Arial" w:hAnsi="Arial" w:cs="Arial"/>
          <w:b/>
          <w:sz w:val="22"/>
          <w:szCs w:val="22"/>
        </w:rPr>
        <w:t>2</w:t>
      </w:r>
      <w:r w:rsidRPr="00B007DB">
        <w:rPr>
          <w:rFonts w:ascii="Arial" w:hAnsi="Arial" w:cs="Arial"/>
          <w:b/>
          <w:sz w:val="22"/>
          <w:szCs w:val="22"/>
        </w:rPr>
        <w:t>00</w:t>
      </w:r>
      <w:r w:rsidR="005C49FF" w:rsidRPr="00B007DB">
        <w:rPr>
          <w:rFonts w:ascii="Arial" w:hAnsi="Arial" w:cs="Arial"/>
          <w:b/>
          <w:sz w:val="22"/>
          <w:szCs w:val="22"/>
        </w:rPr>
        <w:t>,00</w:t>
      </w:r>
      <w:r w:rsidRPr="00B007DB">
        <w:rPr>
          <w:rFonts w:ascii="Arial" w:hAnsi="Arial" w:cs="Arial"/>
          <w:b/>
          <w:sz w:val="22"/>
          <w:szCs w:val="22"/>
        </w:rPr>
        <w:t> </w:t>
      </w:r>
      <w:r w:rsidR="000E45D9" w:rsidRPr="00B007DB">
        <w:rPr>
          <w:rFonts w:ascii="Arial" w:hAnsi="Arial" w:cs="Arial"/>
          <w:b/>
          <w:sz w:val="22"/>
          <w:szCs w:val="22"/>
        </w:rPr>
        <w:t>zł</w:t>
      </w:r>
      <w:r w:rsidR="000E45D9" w:rsidRPr="00B007DB">
        <w:rPr>
          <w:rFonts w:ascii="Arial" w:hAnsi="Arial" w:cs="Arial"/>
          <w:sz w:val="22"/>
          <w:szCs w:val="22"/>
        </w:rPr>
        <w:t xml:space="preserve"> brutto (po odjęciu</w:t>
      </w:r>
      <w:r w:rsidR="006346AF" w:rsidRPr="00B007DB">
        <w:rPr>
          <w:rFonts w:ascii="Arial" w:hAnsi="Arial" w:cs="Arial"/>
          <w:sz w:val="22"/>
          <w:szCs w:val="22"/>
        </w:rPr>
        <w:t xml:space="preserve"> aktualnych</w:t>
      </w:r>
      <w:r w:rsidR="000E45D9" w:rsidRPr="00B007DB">
        <w:rPr>
          <w:rFonts w:ascii="Arial" w:hAnsi="Arial" w:cs="Arial"/>
          <w:sz w:val="22"/>
          <w:szCs w:val="22"/>
        </w:rPr>
        <w:t xml:space="preserve"> zobowiązań finansowych).</w:t>
      </w:r>
      <w:r w:rsidR="006346AF" w:rsidRPr="00B007DB">
        <w:rPr>
          <w:rFonts w:ascii="Arial" w:hAnsi="Arial" w:cs="Arial"/>
          <w:sz w:val="22"/>
          <w:szCs w:val="22"/>
        </w:rPr>
        <w:t xml:space="preserve"> </w:t>
      </w:r>
    </w:p>
    <w:p w14:paraId="6C917FD3" w14:textId="5654DA06" w:rsidR="001801FC" w:rsidRPr="00B007DB" w:rsidRDefault="006346AF" w:rsidP="00B007DB">
      <w:pPr>
        <w:numPr>
          <w:ilvl w:val="0"/>
          <w:numId w:val="9"/>
        </w:numPr>
        <w:shd w:val="clear" w:color="auto" w:fill="FFFFFF"/>
        <w:tabs>
          <w:tab w:val="left" w:pos="1516"/>
          <w:tab w:val="left" w:pos="1800"/>
        </w:tabs>
        <w:spacing w:line="276" w:lineRule="auto"/>
        <w:jc w:val="both"/>
        <w:rPr>
          <w:rFonts w:ascii="Arial" w:hAnsi="Arial" w:cs="Arial"/>
          <w:sz w:val="22"/>
          <w:szCs w:val="22"/>
        </w:rPr>
      </w:pPr>
      <w:r w:rsidRPr="00B007DB">
        <w:rPr>
          <w:rFonts w:ascii="Arial" w:hAnsi="Arial" w:cs="Arial"/>
          <w:sz w:val="22"/>
          <w:szCs w:val="22"/>
        </w:rPr>
        <w:t xml:space="preserve">W przypadku zabezpieczeń, o których mowa w </w:t>
      </w:r>
      <w:r w:rsidR="0047356C" w:rsidRPr="00B007DB">
        <w:rPr>
          <w:rFonts w:ascii="Arial" w:hAnsi="Arial" w:cs="Arial"/>
          <w:sz w:val="22"/>
          <w:szCs w:val="22"/>
        </w:rPr>
        <w:t>§ 8</w:t>
      </w:r>
      <w:r w:rsidRPr="00B007DB">
        <w:rPr>
          <w:rFonts w:ascii="Arial" w:hAnsi="Arial" w:cs="Arial"/>
          <w:sz w:val="22"/>
          <w:szCs w:val="22"/>
        </w:rPr>
        <w:t xml:space="preserve"> ust. 1 pkt 3-6 wartość proponowanego zabezpieczenia musi stanowić co najmniej 15</w:t>
      </w:r>
      <w:r w:rsidR="0047356C" w:rsidRPr="00B007DB">
        <w:rPr>
          <w:rFonts w:ascii="Arial" w:hAnsi="Arial" w:cs="Arial"/>
          <w:sz w:val="22"/>
          <w:szCs w:val="22"/>
        </w:rPr>
        <w:t>0 % wartości przyznanej refundacji oraz musi zostać udokumentowane odpowiednio: umową gwarancji bankowej, wyceną rzeczoznawcy, potwierdzeniem dokonania blokady</w:t>
      </w:r>
      <w:r w:rsidR="009030EF" w:rsidRPr="00B007DB">
        <w:rPr>
          <w:rFonts w:ascii="Arial" w:hAnsi="Arial" w:cs="Arial"/>
          <w:sz w:val="22"/>
          <w:szCs w:val="22"/>
        </w:rPr>
        <w:t xml:space="preserve"> środków</w:t>
      </w:r>
      <w:r w:rsidR="0047356C" w:rsidRPr="00B007DB">
        <w:rPr>
          <w:rFonts w:ascii="Arial" w:hAnsi="Arial" w:cs="Arial"/>
          <w:sz w:val="22"/>
          <w:szCs w:val="22"/>
        </w:rPr>
        <w:t xml:space="preserve"> na rach</w:t>
      </w:r>
      <w:r w:rsidR="007B7830" w:rsidRPr="00B007DB">
        <w:rPr>
          <w:rFonts w:ascii="Arial" w:hAnsi="Arial" w:cs="Arial"/>
          <w:sz w:val="22"/>
          <w:szCs w:val="22"/>
        </w:rPr>
        <w:t>unku bankowym, aktem notarialny</w:t>
      </w:r>
      <w:r w:rsidR="0047356C" w:rsidRPr="00B007DB">
        <w:rPr>
          <w:rFonts w:ascii="Arial" w:hAnsi="Arial" w:cs="Arial"/>
          <w:sz w:val="22"/>
          <w:szCs w:val="22"/>
        </w:rPr>
        <w:t xml:space="preserve">m. </w:t>
      </w:r>
    </w:p>
    <w:p w14:paraId="24E1C2C1" w14:textId="3F3EB2B8" w:rsidR="001801FC" w:rsidRPr="00B007DB" w:rsidRDefault="001801FC" w:rsidP="00B007DB">
      <w:pPr>
        <w:numPr>
          <w:ilvl w:val="0"/>
          <w:numId w:val="9"/>
        </w:numPr>
        <w:shd w:val="clear" w:color="auto" w:fill="FFFFFF"/>
        <w:tabs>
          <w:tab w:val="left" w:pos="1516"/>
          <w:tab w:val="left" w:pos="1800"/>
        </w:tabs>
        <w:spacing w:line="276" w:lineRule="auto"/>
        <w:jc w:val="both"/>
        <w:rPr>
          <w:rFonts w:ascii="Arial" w:hAnsi="Arial" w:cs="Arial"/>
          <w:b/>
          <w:sz w:val="22"/>
          <w:szCs w:val="22"/>
        </w:rPr>
      </w:pPr>
      <w:r w:rsidRPr="00B007DB">
        <w:rPr>
          <w:rFonts w:ascii="Arial" w:hAnsi="Arial" w:cs="Arial"/>
          <w:b/>
          <w:sz w:val="22"/>
          <w:szCs w:val="22"/>
        </w:rPr>
        <w:t>Poręczyciel</w:t>
      </w:r>
      <w:r w:rsidR="000E45D9" w:rsidRPr="00B007DB">
        <w:rPr>
          <w:rFonts w:ascii="Arial" w:hAnsi="Arial" w:cs="Arial"/>
          <w:b/>
          <w:sz w:val="22"/>
          <w:szCs w:val="22"/>
        </w:rPr>
        <w:t>em, o którym mowa w §</w:t>
      </w:r>
      <w:r w:rsidR="00B90894" w:rsidRPr="00B007DB">
        <w:rPr>
          <w:rFonts w:ascii="Arial" w:hAnsi="Arial" w:cs="Arial"/>
          <w:b/>
          <w:sz w:val="22"/>
          <w:szCs w:val="22"/>
        </w:rPr>
        <w:t xml:space="preserve"> 9</w:t>
      </w:r>
      <w:r w:rsidR="000E45D9" w:rsidRPr="00B007DB">
        <w:rPr>
          <w:rFonts w:ascii="Arial" w:hAnsi="Arial" w:cs="Arial"/>
          <w:b/>
          <w:sz w:val="22"/>
          <w:szCs w:val="22"/>
        </w:rPr>
        <w:t xml:space="preserve"> ust. 1 </w:t>
      </w:r>
      <w:r w:rsidR="00596FAB" w:rsidRPr="00B007DB">
        <w:rPr>
          <w:rFonts w:ascii="Arial" w:hAnsi="Arial" w:cs="Arial"/>
          <w:b/>
          <w:sz w:val="22"/>
          <w:szCs w:val="22"/>
        </w:rPr>
        <w:t xml:space="preserve"> i </w:t>
      </w:r>
      <w:r w:rsidRPr="00B007DB">
        <w:rPr>
          <w:rFonts w:ascii="Arial" w:hAnsi="Arial" w:cs="Arial"/>
          <w:b/>
          <w:sz w:val="22"/>
          <w:szCs w:val="22"/>
        </w:rPr>
        <w:t xml:space="preserve"> 2, może być osoba fizyczna, o ile jej wiek nie przekracza 75 lat:</w:t>
      </w:r>
    </w:p>
    <w:p w14:paraId="03F93EC2" w14:textId="77777777" w:rsidR="001801FC" w:rsidRPr="00B007DB" w:rsidRDefault="001801FC" w:rsidP="00B007DB">
      <w:pPr>
        <w:numPr>
          <w:ilvl w:val="0"/>
          <w:numId w:val="12"/>
        </w:numPr>
        <w:shd w:val="clear" w:color="auto" w:fill="FFFFFF"/>
        <w:tabs>
          <w:tab w:val="left" w:pos="2880"/>
        </w:tabs>
        <w:spacing w:line="276" w:lineRule="auto"/>
        <w:ind w:hanging="294"/>
        <w:jc w:val="both"/>
        <w:rPr>
          <w:rFonts w:ascii="Arial" w:hAnsi="Arial" w:cs="Arial"/>
          <w:sz w:val="22"/>
          <w:szCs w:val="22"/>
        </w:rPr>
      </w:pPr>
      <w:r w:rsidRPr="00B007DB">
        <w:rPr>
          <w:rFonts w:ascii="Arial" w:hAnsi="Arial" w:cs="Arial"/>
          <w:sz w:val="22"/>
          <w:szCs w:val="22"/>
        </w:rPr>
        <w:t>ma ukończone 18 lat,</w:t>
      </w:r>
    </w:p>
    <w:p w14:paraId="0BE94763" w14:textId="73428AA1" w:rsidR="001801FC" w:rsidRPr="00B007DB" w:rsidRDefault="001801FC" w:rsidP="00B007DB">
      <w:pPr>
        <w:numPr>
          <w:ilvl w:val="0"/>
          <w:numId w:val="12"/>
        </w:numPr>
        <w:shd w:val="clear" w:color="auto" w:fill="FFFFFF"/>
        <w:tabs>
          <w:tab w:val="left" w:pos="2880"/>
        </w:tabs>
        <w:spacing w:line="276" w:lineRule="auto"/>
        <w:ind w:hanging="294"/>
        <w:jc w:val="both"/>
        <w:rPr>
          <w:rFonts w:ascii="Arial" w:hAnsi="Arial" w:cs="Arial"/>
          <w:sz w:val="22"/>
          <w:szCs w:val="22"/>
        </w:rPr>
      </w:pPr>
      <w:r w:rsidRPr="00B007DB">
        <w:rPr>
          <w:rFonts w:ascii="Arial" w:hAnsi="Arial" w:cs="Arial"/>
          <w:sz w:val="22"/>
          <w:szCs w:val="22"/>
        </w:rPr>
        <w:t xml:space="preserve">pozostająca w stosunku pracy na terytorium RP z pracodawcą nie będącym w stanie likwidacji </w:t>
      </w:r>
      <w:r w:rsidR="005B5E16" w:rsidRPr="00B007DB">
        <w:rPr>
          <w:rFonts w:ascii="Arial" w:hAnsi="Arial" w:cs="Arial"/>
          <w:sz w:val="22"/>
          <w:szCs w:val="22"/>
        </w:rPr>
        <w:t xml:space="preserve">                     </w:t>
      </w:r>
      <w:r w:rsidRPr="00B007DB">
        <w:rPr>
          <w:rFonts w:ascii="Arial" w:hAnsi="Arial" w:cs="Arial"/>
          <w:sz w:val="22"/>
          <w:szCs w:val="22"/>
        </w:rPr>
        <w:t xml:space="preserve">lub upadłości, zatrudniona na czas nieokreślony, lub określony nie krócej niż 3 lata liczone od dnia złożenia poręczenia, nie będąca w okresie wypowiedzenia, wobec której nie są ustanowione zajęcia sądowe lub administracyjne, </w:t>
      </w:r>
    </w:p>
    <w:p w14:paraId="0F644934" w14:textId="77777777" w:rsidR="001801FC" w:rsidRPr="00B007DB" w:rsidRDefault="001801FC" w:rsidP="00B007DB">
      <w:pPr>
        <w:numPr>
          <w:ilvl w:val="0"/>
          <w:numId w:val="12"/>
        </w:numPr>
        <w:shd w:val="clear" w:color="auto" w:fill="FFFFFF"/>
        <w:tabs>
          <w:tab w:val="left" w:pos="2880"/>
        </w:tabs>
        <w:spacing w:line="276" w:lineRule="auto"/>
        <w:ind w:hanging="294"/>
        <w:jc w:val="both"/>
        <w:rPr>
          <w:rFonts w:ascii="Arial" w:hAnsi="Arial" w:cs="Arial"/>
          <w:sz w:val="22"/>
          <w:szCs w:val="22"/>
        </w:rPr>
      </w:pPr>
      <w:r w:rsidRPr="00B007DB">
        <w:rPr>
          <w:rFonts w:ascii="Arial" w:hAnsi="Arial" w:cs="Arial"/>
          <w:sz w:val="22"/>
          <w:szCs w:val="22"/>
        </w:rPr>
        <w:t xml:space="preserve">prowadząca działalność gospodarczą, </w:t>
      </w:r>
    </w:p>
    <w:p w14:paraId="1FB5C8CF" w14:textId="77777777" w:rsidR="006B27CE" w:rsidRPr="00B007DB" w:rsidRDefault="001801FC" w:rsidP="00B007DB">
      <w:pPr>
        <w:numPr>
          <w:ilvl w:val="0"/>
          <w:numId w:val="12"/>
        </w:numPr>
        <w:shd w:val="clear" w:color="auto" w:fill="FFFFFF"/>
        <w:tabs>
          <w:tab w:val="left" w:pos="2880"/>
        </w:tabs>
        <w:spacing w:line="276" w:lineRule="auto"/>
        <w:ind w:hanging="294"/>
        <w:jc w:val="both"/>
        <w:rPr>
          <w:rFonts w:ascii="Arial" w:hAnsi="Arial" w:cs="Arial"/>
          <w:sz w:val="22"/>
          <w:szCs w:val="22"/>
        </w:rPr>
      </w:pPr>
      <w:r w:rsidRPr="00B007DB">
        <w:rPr>
          <w:rFonts w:ascii="Arial" w:hAnsi="Arial" w:cs="Arial"/>
          <w:sz w:val="22"/>
          <w:szCs w:val="22"/>
        </w:rPr>
        <w:t>osoba posiadająca prawo do emerytury,</w:t>
      </w:r>
    </w:p>
    <w:p w14:paraId="554BDC9E" w14:textId="77777777" w:rsidR="006B27CE" w:rsidRPr="00B007DB" w:rsidRDefault="001801FC" w:rsidP="00B007DB">
      <w:pPr>
        <w:numPr>
          <w:ilvl w:val="0"/>
          <w:numId w:val="12"/>
        </w:numPr>
        <w:shd w:val="clear" w:color="auto" w:fill="FFFFFF"/>
        <w:tabs>
          <w:tab w:val="left" w:pos="2880"/>
        </w:tabs>
        <w:spacing w:line="276" w:lineRule="auto"/>
        <w:ind w:hanging="294"/>
        <w:jc w:val="both"/>
        <w:rPr>
          <w:rFonts w:ascii="Arial" w:hAnsi="Arial" w:cs="Arial"/>
          <w:sz w:val="22"/>
          <w:szCs w:val="22"/>
        </w:rPr>
      </w:pPr>
      <w:r w:rsidRPr="00B007DB">
        <w:rPr>
          <w:rFonts w:ascii="Arial" w:hAnsi="Arial" w:cs="Arial"/>
          <w:sz w:val="22"/>
          <w:szCs w:val="22"/>
        </w:rPr>
        <w:t>osoba posiadająca prawo do renty stałej.</w:t>
      </w:r>
    </w:p>
    <w:p w14:paraId="00821E35" w14:textId="280D4617" w:rsidR="006B27CE" w:rsidRPr="00B007DB" w:rsidRDefault="006B27CE" w:rsidP="00B007DB">
      <w:pPr>
        <w:pStyle w:val="Akapitzlist"/>
        <w:numPr>
          <w:ilvl w:val="0"/>
          <w:numId w:val="9"/>
        </w:numPr>
        <w:shd w:val="clear" w:color="auto" w:fill="FFFFFF"/>
        <w:tabs>
          <w:tab w:val="clear" w:pos="360"/>
          <w:tab w:val="num" w:pos="284"/>
          <w:tab w:val="left" w:pos="2880"/>
        </w:tabs>
        <w:spacing w:line="276" w:lineRule="auto"/>
        <w:ind w:left="284" w:hanging="284"/>
        <w:jc w:val="both"/>
        <w:rPr>
          <w:rFonts w:ascii="Arial" w:hAnsi="Arial" w:cs="Arial"/>
          <w:sz w:val="22"/>
          <w:szCs w:val="22"/>
        </w:rPr>
      </w:pPr>
      <w:r w:rsidRPr="00B007DB">
        <w:rPr>
          <w:rFonts w:ascii="Arial" w:hAnsi="Arial" w:cs="Arial"/>
          <w:sz w:val="22"/>
          <w:szCs w:val="22"/>
        </w:rPr>
        <w:t>Po pozytywnym rozpatrzeniu wniosku Wnioskodawca jest zobowiązany dostarczyć:</w:t>
      </w:r>
    </w:p>
    <w:p w14:paraId="1ACD8C61" w14:textId="4F3454E4" w:rsidR="006B27CE" w:rsidRPr="00B007DB" w:rsidRDefault="006B27CE" w:rsidP="00B007DB">
      <w:pPr>
        <w:numPr>
          <w:ilvl w:val="0"/>
          <w:numId w:val="26"/>
        </w:numPr>
        <w:shd w:val="clear" w:color="auto" w:fill="FFFFFF"/>
        <w:tabs>
          <w:tab w:val="left" w:pos="2880"/>
        </w:tabs>
        <w:spacing w:line="276" w:lineRule="auto"/>
        <w:ind w:left="709" w:hanging="283"/>
        <w:jc w:val="both"/>
        <w:rPr>
          <w:rFonts w:ascii="Arial" w:hAnsi="Arial" w:cs="Arial"/>
          <w:sz w:val="22"/>
          <w:szCs w:val="22"/>
        </w:rPr>
      </w:pPr>
      <w:r w:rsidRPr="00B007DB">
        <w:rPr>
          <w:rFonts w:ascii="Arial" w:hAnsi="Arial" w:cs="Arial"/>
          <w:sz w:val="22"/>
          <w:szCs w:val="22"/>
        </w:rPr>
        <w:t xml:space="preserve">zaświadczenie o zatrudnieniu i zarobkach o wysokości wynagrodzenia miesięcznego brutto – </w:t>
      </w:r>
      <w:r w:rsidRPr="00B007DB">
        <w:rPr>
          <w:rFonts w:ascii="Arial" w:hAnsi="Arial" w:cs="Arial"/>
          <w:sz w:val="22"/>
          <w:szCs w:val="22"/>
        </w:rPr>
        <w:br/>
        <w:t>w przypadku, gdy poręczycielem jest os</w:t>
      </w:r>
      <w:r w:rsidR="0047356C" w:rsidRPr="00B007DB">
        <w:rPr>
          <w:rFonts w:ascii="Arial" w:hAnsi="Arial" w:cs="Arial"/>
          <w:sz w:val="22"/>
          <w:szCs w:val="22"/>
        </w:rPr>
        <w:t>oba zatrudniona na umowę o pracę</w:t>
      </w:r>
      <w:r w:rsidRPr="00B007DB">
        <w:rPr>
          <w:rFonts w:ascii="Arial" w:hAnsi="Arial" w:cs="Arial"/>
          <w:sz w:val="22"/>
          <w:szCs w:val="22"/>
        </w:rPr>
        <w:t>;</w:t>
      </w:r>
    </w:p>
    <w:p w14:paraId="5A8F36C3" w14:textId="43423A7E" w:rsidR="006B27CE" w:rsidRPr="00B007DB" w:rsidRDefault="006B27CE" w:rsidP="00B007DB">
      <w:pPr>
        <w:numPr>
          <w:ilvl w:val="0"/>
          <w:numId w:val="26"/>
        </w:numPr>
        <w:shd w:val="clear" w:color="auto" w:fill="FFFFFF"/>
        <w:tabs>
          <w:tab w:val="left" w:pos="2880"/>
        </w:tabs>
        <w:spacing w:line="276" w:lineRule="auto"/>
        <w:ind w:left="709" w:hanging="283"/>
        <w:jc w:val="both"/>
        <w:rPr>
          <w:rFonts w:ascii="Arial" w:hAnsi="Arial" w:cs="Arial"/>
          <w:sz w:val="22"/>
          <w:szCs w:val="22"/>
        </w:rPr>
      </w:pPr>
      <w:r w:rsidRPr="00B007DB">
        <w:rPr>
          <w:rFonts w:ascii="Arial" w:hAnsi="Arial" w:cs="Arial"/>
          <w:sz w:val="22"/>
          <w:szCs w:val="22"/>
        </w:rPr>
        <w:t xml:space="preserve">zaświadczenie z urzędu skarbowego o wysokości osiąganych dochodów w roku poprzednim </w:t>
      </w:r>
      <w:r w:rsidR="00003D00" w:rsidRPr="00B007DB">
        <w:rPr>
          <w:rFonts w:ascii="Arial" w:hAnsi="Arial" w:cs="Arial"/>
          <w:sz w:val="22"/>
          <w:szCs w:val="22"/>
        </w:rPr>
        <w:t xml:space="preserve">                </w:t>
      </w:r>
      <w:r w:rsidRPr="00B007DB">
        <w:rPr>
          <w:rFonts w:ascii="Arial" w:hAnsi="Arial" w:cs="Arial"/>
          <w:sz w:val="22"/>
          <w:szCs w:val="22"/>
        </w:rPr>
        <w:t>lub kserokopii PIT za poprzedni rok</w:t>
      </w:r>
      <w:r w:rsidR="009030EF" w:rsidRPr="00B007DB">
        <w:rPr>
          <w:rFonts w:ascii="Arial" w:hAnsi="Arial" w:cs="Arial"/>
          <w:sz w:val="22"/>
          <w:szCs w:val="22"/>
        </w:rPr>
        <w:t xml:space="preserve"> </w:t>
      </w:r>
      <w:r w:rsidRPr="00B007DB">
        <w:rPr>
          <w:rFonts w:ascii="Arial" w:hAnsi="Arial" w:cs="Arial"/>
          <w:sz w:val="22"/>
          <w:szCs w:val="22"/>
        </w:rPr>
        <w:t>– w przypadku, gdy poręczycielem jest osoba prowadząca działalność gospodarczą</w:t>
      </w:r>
      <w:r w:rsidR="005939CB" w:rsidRPr="00B007DB">
        <w:rPr>
          <w:rFonts w:ascii="Arial" w:hAnsi="Arial" w:cs="Arial"/>
          <w:sz w:val="22"/>
          <w:szCs w:val="22"/>
        </w:rPr>
        <w:t xml:space="preserve"> </w:t>
      </w:r>
      <w:r w:rsidR="009030EF" w:rsidRPr="00B007DB">
        <w:rPr>
          <w:rFonts w:ascii="Arial" w:hAnsi="Arial" w:cs="Arial"/>
          <w:sz w:val="22"/>
          <w:szCs w:val="22"/>
        </w:rPr>
        <w:t>;</w:t>
      </w:r>
      <w:r w:rsidR="00003D00" w:rsidRPr="00B007DB">
        <w:rPr>
          <w:rFonts w:ascii="Arial" w:hAnsi="Arial" w:cs="Arial"/>
          <w:sz w:val="22"/>
          <w:szCs w:val="22"/>
        </w:rPr>
        <w:t xml:space="preserve">               </w:t>
      </w:r>
    </w:p>
    <w:p w14:paraId="43AE49E9" w14:textId="0FAAD07F" w:rsidR="006B27CE" w:rsidRPr="00B007DB" w:rsidRDefault="006B27CE" w:rsidP="00B007DB">
      <w:pPr>
        <w:numPr>
          <w:ilvl w:val="0"/>
          <w:numId w:val="26"/>
        </w:numPr>
        <w:shd w:val="clear" w:color="auto" w:fill="FFFFFF"/>
        <w:tabs>
          <w:tab w:val="left" w:pos="2880"/>
        </w:tabs>
        <w:spacing w:line="276" w:lineRule="auto"/>
        <w:ind w:left="709" w:hanging="283"/>
        <w:jc w:val="both"/>
        <w:rPr>
          <w:rFonts w:ascii="Arial" w:hAnsi="Arial" w:cs="Arial"/>
          <w:sz w:val="22"/>
          <w:szCs w:val="22"/>
        </w:rPr>
      </w:pPr>
      <w:r w:rsidRPr="00B007DB">
        <w:rPr>
          <w:rFonts w:ascii="Arial" w:hAnsi="Arial" w:cs="Arial"/>
          <w:sz w:val="22"/>
          <w:szCs w:val="22"/>
        </w:rPr>
        <w:t>decyzję z ZUS/KRUS dotyczącą przyznania świadczenia lub inny dokument potwierdzający jego wysokość - w przypadku, gdy poręczycielem jest osoba będąca na emeryturze/rencie;</w:t>
      </w:r>
    </w:p>
    <w:p w14:paraId="7B872B64" w14:textId="4EDDAF1F" w:rsidR="001801FC" w:rsidRPr="00B007DB" w:rsidRDefault="001801FC" w:rsidP="00B007DB">
      <w:pPr>
        <w:numPr>
          <w:ilvl w:val="0"/>
          <w:numId w:val="9"/>
        </w:numPr>
        <w:shd w:val="clear" w:color="auto" w:fill="FFFFFF"/>
        <w:tabs>
          <w:tab w:val="clear" w:pos="360"/>
          <w:tab w:val="num" w:pos="284"/>
          <w:tab w:val="left" w:pos="1516"/>
          <w:tab w:val="left" w:pos="1800"/>
        </w:tabs>
        <w:spacing w:line="276" w:lineRule="auto"/>
        <w:ind w:left="284" w:hanging="284"/>
        <w:jc w:val="both"/>
        <w:rPr>
          <w:rFonts w:ascii="Arial" w:hAnsi="Arial" w:cs="Arial"/>
          <w:b/>
          <w:sz w:val="22"/>
          <w:szCs w:val="22"/>
        </w:rPr>
      </w:pPr>
      <w:r w:rsidRPr="00B007DB">
        <w:rPr>
          <w:rFonts w:ascii="Arial" w:hAnsi="Arial" w:cs="Arial"/>
          <w:b/>
          <w:sz w:val="22"/>
          <w:szCs w:val="22"/>
        </w:rPr>
        <w:t>Poręczycielem, o którym mowa w</w:t>
      </w:r>
      <w:r w:rsidR="0047356C" w:rsidRPr="00B007DB">
        <w:rPr>
          <w:rFonts w:ascii="Arial" w:hAnsi="Arial" w:cs="Arial"/>
          <w:b/>
          <w:sz w:val="22"/>
          <w:szCs w:val="22"/>
        </w:rPr>
        <w:t xml:space="preserve"> § 9 </w:t>
      </w:r>
      <w:r w:rsidR="00596FAB" w:rsidRPr="00B007DB">
        <w:rPr>
          <w:rFonts w:ascii="Arial" w:hAnsi="Arial" w:cs="Arial"/>
          <w:b/>
          <w:sz w:val="22"/>
          <w:szCs w:val="22"/>
        </w:rPr>
        <w:t>ust. 1 i</w:t>
      </w:r>
      <w:r w:rsidRPr="00B007DB">
        <w:rPr>
          <w:rFonts w:ascii="Arial" w:hAnsi="Arial" w:cs="Arial"/>
          <w:b/>
          <w:sz w:val="22"/>
          <w:szCs w:val="22"/>
        </w:rPr>
        <w:t xml:space="preserve"> 2</w:t>
      </w:r>
      <w:r w:rsidR="000E45D9" w:rsidRPr="00B007DB">
        <w:rPr>
          <w:rFonts w:ascii="Arial" w:hAnsi="Arial" w:cs="Arial"/>
          <w:b/>
          <w:sz w:val="22"/>
          <w:szCs w:val="22"/>
        </w:rPr>
        <w:t>,</w:t>
      </w:r>
      <w:r w:rsidRPr="00B007DB">
        <w:rPr>
          <w:rFonts w:ascii="Arial" w:hAnsi="Arial" w:cs="Arial"/>
          <w:b/>
          <w:sz w:val="22"/>
          <w:szCs w:val="22"/>
        </w:rPr>
        <w:t xml:space="preserve"> nie może być:</w:t>
      </w:r>
    </w:p>
    <w:p w14:paraId="0B98849B" w14:textId="37780323" w:rsidR="001801FC" w:rsidRPr="00B007DB" w:rsidRDefault="001801FC" w:rsidP="00B007DB">
      <w:pPr>
        <w:numPr>
          <w:ilvl w:val="0"/>
          <w:numId w:val="13"/>
        </w:numPr>
        <w:shd w:val="clear" w:color="auto" w:fill="FFFFFF"/>
        <w:tabs>
          <w:tab w:val="left" w:pos="1516"/>
          <w:tab w:val="left" w:pos="1800"/>
        </w:tabs>
        <w:spacing w:line="276" w:lineRule="auto"/>
        <w:ind w:hanging="294"/>
        <w:jc w:val="both"/>
        <w:rPr>
          <w:rFonts w:ascii="Arial" w:hAnsi="Arial" w:cs="Arial"/>
          <w:sz w:val="22"/>
          <w:szCs w:val="22"/>
        </w:rPr>
      </w:pPr>
      <w:r w:rsidRPr="00B007DB">
        <w:rPr>
          <w:rFonts w:ascii="Arial" w:hAnsi="Arial" w:cs="Arial"/>
          <w:sz w:val="22"/>
          <w:szCs w:val="22"/>
        </w:rPr>
        <w:t xml:space="preserve">osoba fizyczna </w:t>
      </w:r>
      <w:r w:rsidRPr="00B007DB">
        <w:rPr>
          <w:rFonts w:ascii="Arial" w:eastAsia="Arial Unicode MS" w:hAnsi="Arial" w:cs="Arial"/>
          <w:sz w:val="22"/>
          <w:szCs w:val="22"/>
        </w:rPr>
        <w:t xml:space="preserve">prowadząca działalność gospodarczą – rozliczająca się z podatku dochodowego </w:t>
      </w:r>
      <w:r w:rsidR="00903F0D" w:rsidRPr="00B007DB">
        <w:rPr>
          <w:rFonts w:ascii="Arial" w:eastAsia="Arial Unicode MS" w:hAnsi="Arial" w:cs="Arial"/>
          <w:sz w:val="22"/>
          <w:szCs w:val="22"/>
        </w:rPr>
        <w:br/>
      </w:r>
      <w:r w:rsidR="009030EF" w:rsidRPr="00B007DB">
        <w:rPr>
          <w:rFonts w:ascii="Arial" w:eastAsia="Arial Unicode MS" w:hAnsi="Arial" w:cs="Arial"/>
          <w:sz w:val="22"/>
          <w:szCs w:val="22"/>
        </w:rPr>
        <w:t>w formie karty podatkowej i ryczałtu od przychodów ewidencjonowanych;</w:t>
      </w:r>
    </w:p>
    <w:p w14:paraId="7523E9B9" w14:textId="630596E6" w:rsidR="001801FC" w:rsidRPr="00B007DB" w:rsidRDefault="001801FC" w:rsidP="00B007DB">
      <w:pPr>
        <w:numPr>
          <w:ilvl w:val="0"/>
          <w:numId w:val="13"/>
        </w:numPr>
        <w:shd w:val="clear" w:color="auto" w:fill="FFFFFF"/>
        <w:tabs>
          <w:tab w:val="left" w:pos="1516"/>
          <w:tab w:val="left" w:pos="1800"/>
        </w:tabs>
        <w:spacing w:line="276" w:lineRule="auto"/>
        <w:ind w:hanging="294"/>
        <w:jc w:val="both"/>
        <w:rPr>
          <w:rFonts w:ascii="Arial" w:hAnsi="Arial" w:cs="Arial"/>
          <w:sz w:val="22"/>
          <w:szCs w:val="22"/>
        </w:rPr>
      </w:pPr>
      <w:r w:rsidRPr="00B007DB">
        <w:rPr>
          <w:rFonts w:ascii="Arial" w:hAnsi="Arial" w:cs="Arial"/>
          <w:sz w:val="22"/>
          <w:szCs w:val="22"/>
        </w:rPr>
        <w:t xml:space="preserve">współmałżonek </w:t>
      </w:r>
      <w:r w:rsidR="006346AF" w:rsidRPr="00B007DB">
        <w:rPr>
          <w:rFonts w:ascii="Arial" w:hAnsi="Arial" w:cs="Arial"/>
          <w:sz w:val="22"/>
          <w:szCs w:val="22"/>
        </w:rPr>
        <w:t xml:space="preserve">wnioskodawcy </w:t>
      </w:r>
      <w:r w:rsidRPr="00B007DB">
        <w:rPr>
          <w:rFonts w:ascii="Arial" w:hAnsi="Arial" w:cs="Arial"/>
          <w:sz w:val="22"/>
          <w:szCs w:val="22"/>
        </w:rPr>
        <w:t>pozostający z nim we wspólnocie majątkowej, współmałżonek poręczyciela pozostający z nim we wspólnocie majątkowej, osoba będąca dłużnikiem Funduszu Pracy i jej współmałżonek pozostający z nią we wspólnocie majątkowej</w:t>
      </w:r>
      <w:r w:rsidR="00517000">
        <w:rPr>
          <w:rFonts w:ascii="Arial" w:hAnsi="Arial" w:cs="Arial"/>
          <w:sz w:val="22"/>
          <w:szCs w:val="22"/>
        </w:rPr>
        <w:t>,</w:t>
      </w:r>
      <w:r w:rsidR="00A11E45" w:rsidRPr="00B007DB">
        <w:rPr>
          <w:rFonts w:ascii="Arial" w:hAnsi="Arial" w:cs="Arial"/>
          <w:sz w:val="22"/>
          <w:szCs w:val="22"/>
        </w:rPr>
        <w:t xml:space="preserve"> </w:t>
      </w:r>
      <w:r w:rsidRPr="00B007DB">
        <w:rPr>
          <w:rFonts w:ascii="Arial" w:hAnsi="Arial" w:cs="Arial"/>
          <w:sz w:val="22"/>
          <w:szCs w:val="22"/>
        </w:rPr>
        <w:t>osoba</w:t>
      </w:r>
      <w:r w:rsidR="00517000">
        <w:rPr>
          <w:rFonts w:ascii="Arial" w:hAnsi="Arial" w:cs="Arial"/>
          <w:sz w:val="22"/>
          <w:szCs w:val="22"/>
        </w:rPr>
        <w:t>,</w:t>
      </w:r>
      <w:r w:rsidRPr="00B007DB">
        <w:rPr>
          <w:rFonts w:ascii="Arial" w:hAnsi="Arial" w:cs="Arial"/>
          <w:sz w:val="22"/>
          <w:szCs w:val="22"/>
        </w:rPr>
        <w:t xml:space="preserve"> która jest w trakcie umowy poręczenia w związku z realizacją innej umowy, osoba</w:t>
      </w:r>
      <w:r w:rsidR="00517000">
        <w:rPr>
          <w:rFonts w:ascii="Arial" w:hAnsi="Arial" w:cs="Arial"/>
          <w:sz w:val="22"/>
          <w:szCs w:val="22"/>
        </w:rPr>
        <w:t>,</w:t>
      </w:r>
      <w:r w:rsidRPr="00B007DB">
        <w:rPr>
          <w:rFonts w:ascii="Arial" w:hAnsi="Arial" w:cs="Arial"/>
          <w:sz w:val="22"/>
          <w:szCs w:val="22"/>
        </w:rPr>
        <w:t xml:space="preserve"> której dochody obciążone są w wyniku sądowej </w:t>
      </w:r>
      <w:r w:rsidR="009030EF" w:rsidRPr="00B007DB">
        <w:rPr>
          <w:rFonts w:ascii="Arial" w:hAnsi="Arial" w:cs="Arial"/>
          <w:sz w:val="22"/>
          <w:szCs w:val="22"/>
        </w:rPr>
        <w:t>bądź administracyjnej egzekucji;</w:t>
      </w:r>
    </w:p>
    <w:p w14:paraId="7DCA5FFB" w14:textId="77777777" w:rsidR="001801FC" w:rsidRPr="00B007DB" w:rsidRDefault="001801FC" w:rsidP="00B007DB">
      <w:pPr>
        <w:numPr>
          <w:ilvl w:val="0"/>
          <w:numId w:val="13"/>
        </w:numPr>
        <w:shd w:val="clear" w:color="auto" w:fill="FFFFFF"/>
        <w:tabs>
          <w:tab w:val="left" w:pos="1516"/>
          <w:tab w:val="left" w:pos="1800"/>
        </w:tabs>
        <w:spacing w:line="276" w:lineRule="auto"/>
        <w:ind w:hanging="294"/>
        <w:jc w:val="both"/>
        <w:rPr>
          <w:rFonts w:ascii="Arial" w:hAnsi="Arial" w:cs="Arial"/>
          <w:sz w:val="22"/>
          <w:szCs w:val="22"/>
        </w:rPr>
      </w:pPr>
      <w:r w:rsidRPr="00B007DB">
        <w:rPr>
          <w:rFonts w:ascii="Arial" w:hAnsi="Arial" w:cs="Arial"/>
          <w:sz w:val="22"/>
          <w:szCs w:val="22"/>
        </w:rPr>
        <w:t>osoba prowadząca gospodarstwo rolne lub działy specjalne produkcji rolnej.</w:t>
      </w:r>
    </w:p>
    <w:p w14:paraId="66B38FC7" w14:textId="1D1D944A" w:rsidR="00827A89" w:rsidRPr="00B007DB" w:rsidRDefault="00827A89" w:rsidP="00B007DB">
      <w:pPr>
        <w:numPr>
          <w:ilvl w:val="0"/>
          <w:numId w:val="9"/>
        </w:numPr>
        <w:shd w:val="clear" w:color="auto" w:fill="FFFFFF"/>
        <w:tabs>
          <w:tab w:val="clear" w:pos="360"/>
          <w:tab w:val="num" w:pos="426"/>
          <w:tab w:val="left" w:pos="1516"/>
          <w:tab w:val="left" w:pos="1800"/>
        </w:tabs>
        <w:spacing w:line="276" w:lineRule="auto"/>
        <w:ind w:left="284" w:hanging="284"/>
        <w:jc w:val="both"/>
        <w:rPr>
          <w:rFonts w:ascii="Arial" w:hAnsi="Arial" w:cs="Arial"/>
          <w:sz w:val="22"/>
          <w:szCs w:val="22"/>
        </w:rPr>
      </w:pPr>
      <w:r w:rsidRPr="00B007DB">
        <w:rPr>
          <w:rFonts w:ascii="Arial" w:hAnsi="Arial" w:cs="Arial"/>
          <w:sz w:val="22"/>
          <w:szCs w:val="22"/>
        </w:rPr>
        <w:t>Ostateczną decyzję w sprawie liczb</w:t>
      </w:r>
      <w:r w:rsidR="003C18AD" w:rsidRPr="00B007DB">
        <w:rPr>
          <w:rFonts w:ascii="Arial" w:hAnsi="Arial" w:cs="Arial"/>
          <w:sz w:val="22"/>
          <w:szCs w:val="22"/>
        </w:rPr>
        <w:t>y poręczycieli podejmuje D</w:t>
      </w:r>
      <w:r w:rsidR="00EC08C4" w:rsidRPr="00B007DB">
        <w:rPr>
          <w:rFonts w:ascii="Arial" w:hAnsi="Arial" w:cs="Arial"/>
          <w:sz w:val="22"/>
          <w:szCs w:val="22"/>
        </w:rPr>
        <w:t>yrektor</w:t>
      </w:r>
      <w:r w:rsidRPr="00B007DB">
        <w:rPr>
          <w:rFonts w:ascii="Arial" w:hAnsi="Arial" w:cs="Arial"/>
          <w:sz w:val="22"/>
          <w:szCs w:val="22"/>
        </w:rPr>
        <w:t xml:space="preserve"> uwzględniając wysokość przyznanych środków i osiągane przez poręczycieli dochody.</w:t>
      </w:r>
    </w:p>
    <w:p w14:paraId="119FB610" w14:textId="77777777" w:rsidR="006346AF" w:rsidRPr="00B007DB" w:rsidRDefault="006346AF" w:rsidP="00B007DB">
      <w:pPr>
        <w:numPr>
          <w:ilvl w:val="0"/>
          <w:numId w:val="9"/>
        </w:numPr>
        <w:shd w:val="clear" w:color="auto" w:fill="FFFFFF"/>
        <w:tabs>
          <w:tab w:val="clear" w:pos="360"/>
          <w:tab w:val="num" w:pos="426"/>
          <w:tab w:val="left" w:pos="1516"/>
          <w:tab w:val="left" w:pos="1800"/>
        </w:tabs>
        <w:spacing w:line="276" w:lineRule="auto"/>
        <w:ind w:left="284" w:hanging="284"/>
        <w:jc w:val="both"/>
        <w:rPr>
          <w:rFonts w:ascii="Arial" w:hAnsi="Arial" w:cs="Arial"/>
          <w:sz w:val="22"/>
          <w:szCs w:val="22"/>
        </w:rPr>
      </w:pPr>
      <w:r w:rsidRPr="00B007DB">
        <w:rPr>
          <w:rFonts w:ascii="Arial" w:hAnsi="Arial" w:cs="Arial"/>
          <w:sz w:val="22"/>
          <w:szCs w:val="22"/>
        </w:rPr>
        <w:t>Wszelkie koszty związane z zabezpieczeniem ponosi wnioskodawca.</w:t>
      </w:r>
    </w:p>
    <w:p w14:paraId="1BCA9F32" w14:textId="77777777" w:rsidR="00481506" w:rsidRDefault="00481506" w:rsidP="00B007DB">
      <w:pPr>
        <w:shd w:val="clear" w:color="auto" w:fill="FFFFFF"/>
        <w:tabs>
          <w:tab w:val="left" w:pos="256"/>
        </w:tabs>
        <w:jc w:val="both"/>
        <w:rPr>
          <w:rFonts w:ascii="Arial" w:hAnsi="Arial" w:cs="Arial"/>
          <w:b/>
          <w:sz w:val="24"/>
          <w:szCs w:val="24"/>
        </w:rPr>
      </w:pPr>
    </w:p>
    <w:p w14:paraId="4E38E2BF" w14:textId="77777777" w:rsidR="00E8300C" w:rsidRPr="00B007DB" w:rsidRDefault="00E8300C" w:rsidP="00B007DB">
      <w:pPr>
        <w:shd w:val="clear" w:color="auto" w:fill="FFFFFF"/>
        <w:tabs>
          <w:tab w:val="left" w:pos="256"/>
        </w:tabs>
        <w:jc w:val="both"/>
        <w:rPr>
          <w:rFonts w:ascii="Arial" w:hAnsi="Arial" w:cs="Arial"/>
          <w:b/>
          <w:sz w:val="24"/>
          <w:szCs w:val="24"/>
        </w:rPr>
      </w:pPr>
    </w:p>
    <w:p w14:paraId="2E41617F" w14:textId="5DA53820" w:rsidR="00DF55E7" w:rsidRPr="00B007DB" w:rsidRDefault="00DF55E7" w:rsidP="00DF55E7">
      <w:pPr>
        <w:shd w:val="clear" w:color="auto" w:fill="FFFFFF"/>
        <w:tabs>
          <w:tab w:val="left" w:pos="256"/>
        </w:tabs>
        <w:jc w:val="center"/>
        <w:rPr>
          <w:rFonts w:ascii="Arial" w:hAnsi="Arial" w:cs="Arial"/>
          <w:b/>
          <w:sz w:val="24"/>
          <w:szCs w:val="24"/>
        </w:rPr>
      </w:pPr>
      <w:r w:rsidRPr="00B007DB">
        <w:rPr>
          <w:rFonts w:ascii="Arial" w:hAnsi="Arial" w:cs="Arial"/>
          <w:b/>
          <w:sz w:val="24"/>
          <w:szCs w:val="24"/>
        </w:rPr>
        <w:t xml:space="preserve">ROZDZIAŁ IV </w:t>
      </w:r>
    </w:p>
    <w:p w14:paraId="1D460D72" w14:textId="77777777" w:rsidR="00DF55E7" w:rsidRPr="00B007DB" w:rsidRDefault="00DF55E7" w:rsidP="00DF55E7">
      <w:pPr>
        <w:shd w:val="clear" w:color="auto" w:fill="FFFFFF"/>
        <w:tabs>
          <w:tab w:val="left" w:pos="256"/>
        </w:tabs>
        <w:jc w:val="center"/>
        <w:rPr>
          <w:rFonts w:ascii="Arial" w:hAnsi="Arial" w:cs="Arial"/>
          <w:b/>
          <w:sz w:val="24"/>
          <w:szCs w:val="24"/>
        </w:rPr>
      </w:pPr>
      <w:r w:rsidRPr="00B007DB">
        <w:rPr>
          <w:rFonts w:ascii="Arial" w:hAnsi="Arial" w:cs="Arial"/>
          <w:b/>
          <w:sz w:val="24"/>
          <w:szCs w:val="24"/>
        </w:rPr>
        <w:t>PODSTAWOWE POSTANOWIENIA UMOWY</w:t>
      </w:r>
    </w:p>
    <w:p w14:paraId="237E8CC2" w14:textId="77777777" w:rsidR="00DF55E7" w:rsidRPr="00B007DB" w:rsidRDefault="00DF55E7" w:rsidP="00500DC9">
      <w:pPr>
        <w:shd w:val="clear" w:color="auto" w:fill="FFFFFF"/>
        <w:tabs>
          <w:tab w:val="left" w:pos="256"/>
        </w:tabs>
        <w:spacing w:line="276" w:lineRule="auto"/>
        <w:rPr>
          <w:rFonts w:ascii="Arial" w:hAnsi="Arial" w:cs="Arial"/>
          <w:b/>
          <w:sz w:val="22"/>
          <w:szCs w:val="22"/>
        </w:rPr>
      </w:pPr>
    </w:p>
    <w:p w14:paraId="48EAA6BF" w14:textId="4DC85CFD" w:rsidR="00DF55E7" w:rsidRPr="00B007DB" w:rsidRDefault="00E11270" w:rsidP="00500DC9">
      <w:pPr>
        <w:shd w:val="clear" w:color="auto" w:fill="FFFFFF"/>
        <w:tabs>
          <w:tab w:val="left" w:pos="256"/>
        </w:tabs>
        <w:spacing w:line="276" w:lineRule="auto"/>
        <w:jc w:val="center"/>
        <w:rPr>
          <w:rFonts w:ascii="Arial" w:hAnsi="Arial" w:cs="Arial"/>
          <w:b/>
          <w:sz w:val="22"/>
          <w:szCs w:val="22"/>
        </w:rPr>
      </w:pPr>
      <w:r w:rsidRPr="00B007DB">
        <w:rPr>
          <w:rFonts w:ascii="Arial" w:hAnsi="Arial" w:cs="Arial"/>
          <w:b/>
          <w:sz w:val="22"/>
          <w:szCs w:val="22"/>
        </w:rPr>
        <w:t>§</w:t>
      </w:r>
      <w:r w:rsidR="00C3299C" w:rsidRPr="00B007DB">
        <w:rPr>
          <w:rFonts w:ascii="Arial" w:hAnsi="Arial" w:cs="Arial"/>
          <w:b/>
          <w:sz w:val="22"/>
          <w:szCs w:val="22"/>
        </w:rPr>
        <w:t xml:space="preserve"> </w:t>
      </w:r>
      <w:r w:rsidR="00372FF8" w:rsidRPr="00B007DB">
        <w:rPr>
          <w:rFonts w:ascii="Arial" w:hAnsi="Arial" w:cs="Arial"/>
          <w:b/>
          <w:sz w:val="22"/>
          <w:szCs w:val="22"/>
        </w:rPr>
        <w:t>1</w:t>
      </w:r>
      <w:r w:rsidR="003D30A4" w:rsidRPr="00B007DB">
        <w:rPr>
          <w:rFonts w:ascii="Arial" w:hAnsi="Arial" w:cs="Arial"/>
          <w:b/>
          <w:sz w:val="22"/>
          <w:szCs w:val="22"/>
        </w:rPr>
        <w:t>0</w:t>
      </w:r>
    </w:p>
    <w:p w14:paraId="368275A3" w14:textId="487D6F20" w:rsidR="00203D69" w:rsidRPr="00B007DB" w:rsidRDefault="00203D69" w:rsidP="00522F2A">
      <w:pPr>
        <w:shd w:val="clear" w:color="auto" w:fill="FFFFFF"/>
        <w:spacing w:line="276" w:lineRule="auto"/>
        <w:jc w:val="both"/>
        <w:rPr>
          <w:rFonts w:ascii="Arial" w:hAnsi="Arial" w:cs="Arial"/>
          <w:sz w:val="22"/>
          <w:szCs w:val="22"/>
        </w:rPr>
      </w:pPr>
    </w:p>
    <w:p w14:paraId="41BB2C7E" w14:textId="0F1CEF53" w:rsidR="00203D69" w:rsidRPr="00B007DB" w:rsidRDefault="00203D69" w:rsidP="00522F2A">
      <w:pPr>
        <w:numPr>
          <w:ilvl w:val="0"/>
          <w:numId w:val="16"/>
        </w:numPr>
        <w:shd w:val="clear" w:color="auto" w:fill="FFFFFF"/>
        <w:tabs>
          <w:tab w:val="clear" w:pos="720"/>
          <w:tab w:val="num" w:pos="284"/>
        </w:tabs>
        <w:spacing w:line="276" w:lineRule="auto"/>
        <w:ind w:left="360"/>
        <w:jc w:val="both"/>
        <w:rPr>
          <w:rFonts w:ascii="Arial" w:hAnsi="Arial" w:cs="Arial"/>
          <w:sz w:val="22"/>
          <w:szCs w:val="22"/>
        </w:rPr>
      </w:pPr>
      <w:r w:rsidRPr="00B007DB">
        <w:rPr>
          <w:rFonts w:ascii="Arial" w:hAnsi="Arial" w:cs="Arial"/>
          <w:sz w:val="22"/>
          <w:szCs w:val="22"/>
        </w:rPr>
        <w:t>Podstawą refundacji jest umowa zawarta przez Dyrektora z Wnioskodawcą.</w:t>
      </w:r>
    </w:p>
    <w:p w14:paraId="273DDB7B" w14:textId="16196E74" w:rsidR="00203D69" w:rsidRPr="00B007DB" w:rsidRDefault="00203D69" w:rsidP="00522F2A">
      <w:pPr>
        <w:numPr>
          <w:ilvl w:val="0"/>
          <w:numId w:val="16"/>
        </w:numPr>
        <w:shd w:val="clear" w:color="auto" w:fill="FFFFFF"/>
        <w:tabs>
          <w:tab w:val="clear" w:pos="720"/>
          <w:tab w:val="num" w:pos="284"/>
        </w:tabs>
        <w:spacing w:line="276" w:lineRule="auto"/>
        <w:ind w:left="360"/>
        <w:jc w:val="both"/>
        <w:rPr>
          <w:rFonts w:ascii="Arial" w:hAnsi="Arial" w:cs="Arial"/>
          <w:sz w:val="22"/>
          <w:szCs w:val="22"/>
        </w:rPr>
      </w:pPr>
      <w:r w:rsidRPr="00B007DB">
        <w:rPr>
          <w:rFonts w:ascii="Arial" w:hAnsi="Arial" w:cs="Arial"/>
          <w:sz w:val="22"/>
          <w:szCs w:val="22"/>
        </w:rPr>
        <w:t>Umowa jest dwustronną umową cywilnoprawną, zawieraną na piśmie pod rygorem nieważności.</w:t>
      </w:r>
    </w:p>
    <w:p w14:paraId="1ED638A4" w14:textId="7F90B6DF" w:rsidR="00203D69" w:rsidRPr="00B007DB" w:rsidRDefault="00203D69" w:rsidP="00522F2A">
      <w:pPr>
        <w:numPr>
          <w:ilvl w:val="0"/>
          <w:numId w:val="16"/>
        </w:numPr>
        <w:shd w:val="clear" w:color="auto" w:fill="FFFFFF"/>
        <w:tabs>
          <w:tab w:val="clear" w:pos="720"/>
          <w:tab w:val="num" w:pos="284"/>
        </w:tabs>
        <w:spacing w:line="276" w:lineRule="auto"/>
        <w:ind w:left="360"/>
        <w:jc w:val="both"/>
        <w:rPr>
          <w:rFonts w:ascii="Arial" w:hAnsi="Arial" w:cs="Arial"/>
          <w:sz w:val="22"/>
          <w:szCs w:val="22"/>
        </w:rPr>
      </w:pPr>
      <w:r w:rsidRPr="00B007DB">
        <w:rPr>
          <w:rFonts w:ascii="Arial" w:hAnsi="Arial" w:cs="Arial"/>
          <w:sz w:val="22"/>
          <w:szCs w:val="22"/>
        </w:rPr>
        <w:t>Zawarcie umowy następuje w drodze zgodnego oświadczenia woli stron i żadnej ze stron nie przysługuje roszczenie o jej zawarcie. Przed podpisaniem umowy, wymagana jest zgoda współmałżonka Wnioskodawcy wyrażona w formie pisemnej w obecności pracownika Urzędu lub zgody poświadczonej notarialnie – wyjątek stanowi rozdzielność majątkową</w:t>
      </w:r>
      <w:r w:rsidR="00B6750E" w:rsidRPr="00B007DB">
        <w:rPr>
          <w:rFonts w:ascii="Arial" w:hAnsi="Arial" w:cs="Arial"/>
          <w:sz w:val="22"/>
          <w:szCs w:val="22"/>
        </w:rPr>
        <w:t xml:space="preserve"> (w </w:t>
      </w:r>
      <w:r w:rsidR="00F17BF1" w:rsidRPr="00B007DB">
        <w:rPr>
          <w:rFonts w:ascii="Arial" w:hAnsi="Arial" w:cs="Arial"/>
          <w:sz w:val="22"/>
          <w:szCs w:val="22"/>
        </w:rPr>
        <w:t>przypadku osoby fizycznej prowadzącej działalność zgodnie z CEIDG)</w:t>
      </w:r>
      <w:r w:rsidR="00AC45D8" w:rsidRPr="00B007DB">
        <w:rPr>
          <w:rFonts w:ascii="Arial" w:hAnsi="Arial" w:cs="Arial"/>
          <w:sz w:val="22"/>
          <w:szCs w:val="22"/>
        </w:rPr>
        <w:t>.</w:t>
      </w:r>
    </w:p>
    <w:p w14:paraId="7A455273" w14:textId="4B434323" w:rsidR="00DF55E7" w:rsidRPr="00B007DB" w:rsidRDefault="00DF55E7" w:rsidP="00522F2A">
      <w:pPr>
        <w:numPr>
          <w:ilvl w:val="0"/>
          <w:numId w:val="16"/>
        </w:numPr>
        <w:shd w:val="clear" w:color="auto" w:fill="FFFFFF"/>
        <w:tabs>
          <w:tab w:val="clear" w:pos="720"/>
          <w:tab w:val="num" w:pos="284"/>
        </w:tabs>
        <w:spacing w:line="276" w:lineRule="auto"/>
        <w:ind w:left="360"/>
        <w:jc w:val="both"/>
        <w:rPr>
          <w:rFonts w:ascii="Arial" w:hAnsi="Arial" w:cs="Arial"/>
          <w:sz w:val="22"/>
          <w:szCs w:val="22"/>
        </w:rPr>
      </w:pPr>
      <w:r w:rsidRPr="00B007DB">
        <w:rPr>
          <w:rFonts w:ascii="Arial" w:hAnsi="Arial" w:cs="Arial"/>
          <w:sz w:val="22"/>
          <w:szCs w:val="22"/>
        </w:rPr>
        <w:lastRenderedPageBreak/>
        <w:t xml:space="preserve">Umowa </w:t>
      </w:r>
      <w:r w:rsidR="002E04B0" w:rsidRPr="00B007DB">
        <w:rPr>
          <w:rFonts w:ascii="Arial" w:hAnsi="Arial" w:cs="Arial"/>
          <w:sz w:val="22"/>
          <w:szCs w:val="22"/>
        </w:rPr>
        <w:t>o refundację zawiera w szczególności zobowiązania Wnioskodawcy do</w:t>
      </w:r>
      <w:r w:rsidRPr="00B007DB">
        <w:rPr>
          <w:rFonts w:ascii="Arial" w:hAnsi="Arial" w:cs="Arial"/>
          <w:sz w:val="22"/>
          <w:szCs w:val="22"/>
        </w:rPr>
        <w:t xml:space="preserve">: </w:t>
      </w:r>
    </w:p>
    <w:p w14:paraId="5079126B" w14:textId="4B5C3606" w:rsidR="00DF55E7" w:rsidRPr="00B007DB" w:rsidRDefault="00B86EDB" w:rsidP="00522F2A">
      <w:pPr>
        <w:numPr>
          <w:ilvl w:val="0"/>
          <w:numId w:val="14"/>
        </w:numPr>
        <w:shd w:val="clear" w:color="auto" w:fill="FFFFFF"/>
        <w:spacing w:line="276" w:lineRule="auto"/>
        <w:ind w:left="709" w:right="-3"/>
        <w:jc w:val="both"/>
        <w:rPr>
          <w:rFonts w:ascii="Arial" w:hAnsi="Arial" w:cs="Arial"/>
          <w:sz w:val="22"/>
          <w:szCs w:val="22"/>
        </w:rPr>
      </w:pPr>
      <w:r w:rsidRPr="00B007DB">
        <w:rPr>
          <w:rFonts w:ascii="Arial" w:hAnsi="Arial" w:cs="Arial"/>
          <w:sz w:val="22"/>
          <w:szCs w:val="22"/>
        </w:rPr>
        <w:t>p</w:t>
      </w:r>
      <w:r w:rsidR="00DF55E7" w:rsidRPr="00B007DB">
        <w:rPr>
          <w:rFonts w:ascii="Arial" w:hAnsi="Arial" w:cs="Arial"/>
          <w:sz w:val="22"/>
          <w:szCs w:val="22"/>
        </w:rPr>
        <w:t xml:space="preserve">oniesienia kosztów </w:t>
      </w:r>
      <w:r w:rsidR="00695653" w:rsidRPr="00B007DB">
        <w:rPr>
          <w:rFonts w:ascii="Arial" w:hAnsi="Arial" w:cs="Arial"/>
          <w:sz w:val="22"/>
          <w:szCs w:val="22"/>
        </w:rPr>
        <w:t xml:space="preserve">zgodnie ze specyfikacją zakupów </w:t>
      </w:r>
      <w:r w:rsidR="00DF55E7" w:rsidRPr="00B007DB">
        <w:rPr>
          <w:rFonts w:ascii="Arial" w:hAnsi="Arial" w:cs="Arial"/>
          <w:sz w:val="22"/>
          <w:szCs w:val="22"/>
        </w:rPr>
        <w:t>w terminie od dnia zawarcia umowy do dnia złożenia rozliczenia</w:t>
      </w:r>
      <w:r w:rsidR="00F17BF1" w:rsidRPr="00B007DB">
        <w:rPr>
          <w:rFonts w:ascii="Arial" w:hAnsi="Arial" w:cs="Arial"/>
          <w:sz w:val="22"/>
          <w:szCs w:val="22"/>
        </w:rPr>
        <w:t>,</w:t>
      </w:r>
      <w:r w:rsidR="00DF55E7" w:rsidRPr="00B007DB">
        <w:rPr>
          <w:rFonts w:ascii="Arial" w:hAnsi="Arial" w:cs="Arial"/>
          <w:sz w:val="22"/>
          <w:szCs w:val="22"/>
        </w:rPr>
        <w:t xml:space="preserve"> jednak nie później </w:t>
      </w:r>
      <w:r w:rsidRPr="00B007DB">
        <w:rPr>
          <w:rFonts w:ascii="Arial" w:hAnsi="Arial" w:cs="Arial"/>
          <w:sz w:val="22"/>
          <w:szCs w:val="22"/>
        </w:rPr>
        <w:t xml:space="preserve">niż do </w:t>
      </w:r>
      <w:r w:rsidR="00AD4289" w:rsidRPr="00B007DB">
        <w:rPr>
          <w:rFonts w:ascii="Arial" w:hAnsi="Arial" w:cs="Arial"/>
          <w:sz w:val="22"/>
          <w:szCs w:val="22"/>
        </w:rPr>
        <w:t xml:space="preserve">dnia </w:t>
      </w:r>
      <w:r w:rsidRPr="00B007DB">
        <w:rPr>
          <w:rFonts w:ascii="Arial" w:hAnsi="Arial" w:cs="Arial"/>
          <w:sz w:val="22"/>
          <w:szCs w:val="22"/>
        </w:rPr>
        <w:t>wskazanego w umowie,</w:t>
      </w:r>
    </w:p>
    <w:p w14:paraId="4FC46A76" w14:textId="2871CD7D" w:rsidR="00827A89" w:rsidRPr="00B007DB" w:rsidRDefault="00827A89" w:rsidP="00522F2A">
      <w:pPr>
        <w:numPr>
          <w:ilvl w:val="0"/>
          <w:numId w:val="14"/>
        </w:numPr>
        <w:shd w:val="clear" w:color="auto" w:fill="FFFFFF"/>
        <w:spacing w:line="276" w:lineRule="auto"/>
        <w:ind w:left="709" w:right="-3"/>
        <w:jc w:val="both"/>
        <w:rPr>
          <w:rFonts w:ascii="Arial" w:hAnsi="Arial" w:cs="Arial"/>
          <w:sz w:val="22"/>
          <w:szCs w:val="22"/>
        </w:rPr>
      </w:pPr>
      <w:r w:rsidRPr="00B007DB">
        <w:rPr>
          <w:rFonts w:ascii="Arial" w:hAnsi="Arial" w:cs="Arial"/>
          <w:sz w:val="22"/>
          <w:szCs w:val="22"/>
        </w:rPr>
        <w:t>rozliczenia i udokumentowania poniesionyc</w:t>
      </w:r>
      <w:r w:rsidR="00EA6879" w:rsidRPr="00B007DB">
        <w:rPr>
          <w:rFonts w:ascii="Arial" w:hAnsi="Arial" w:cs="Arial"/>
          <w:sz w:val="22"/>
          <w:szCs w:val="22"/>
        </w:rPr>
        <w:t>h kosztów, o których mowa w pkt</w:t>
      </w:r>
      <w:r w:rsidR="00C26810" w:rsidRPr="00B007DB">
        <w:rPr>
          <w:rFonts w:ascii="Arial" w:hAnsi="Arial" w:cs="Arial"/>
          <w:sz w:val="22"/>
          <w:szCs w:val="22"/>
        </w:rPr>
        <w:t xml:space="preserve"> </w:t>
      </w:r>
      <w:r w:rsidRPr="00B007DB">
        <w:rPr>
          <w:rFonts w:ascii="Arial" w:hAnsi="Arial" w:cs="Arial"/>
          <w:sz w:val="22"/>
          <w:szCs w:val="22"/>
        </w:rPr>
        <w:t xml:space="preserve">1 w terminie do </w:t>
      </w:r>
      <w:r w:rsidR="00AD4289" w:rsidRPr="00B007DB">
        <w:rPr>
          <w:rFonts w:ascii="Arial" w:hAnsi="Arial" w:cs="Arial"/>
          <w:sz w:val="22"/>
          <w:szCs w:val="22"/>
        </w:rPr>
        <w:t xml:space="preserve">dnia </w:t>
      </w:r>
      <w:r w:rsidRPr="00B007DB">
        <w:rPr>
          <w:rFonts w:ascii="Arial" w:hAnsi="Arial" w:cs="Arial"/>
          <w:sz w:val="22"/>
          <w:szCs w:val="22"/>
        </w:rPr>
        <w:t>określonego w umowie</w:t>
      </w:r>
      <w:r w:rsidR="00AC45D8" w:rsidRPr="00B007DB">
        <w:rPr>
          <w:rFonts w:ascii="Arial" w:hAnsi="Arial" w:cs="Arial"/>
          <w:sz w:val="22"/>
          <w:szCs w:val="22"/>
        </w:rPr>
        <w:t>,</w:t>
      </w:r>
    </w:p>
    <w:p w14:paraId="3D3517AB" w14:textId="201F4C5C" w:rsidR="00DF55E7" w:rsidRPr="00B007DB" w:rsidRDefault="00057D09" w:rsidP="00522F2A">
      <w:pPr>
        <w:numPr>
          <w:ilvl w:val="0"/>
          <w:numId w:val="14"/>
        </w:numPr>
        <w:shd w:val="clear" w:color="auto" w:fill="FFFFFF"/>
        <w:spacing w:line="276" w:lineRule="auto"/>
        <w:ind w:left="709" w:right="-3"/>
        <w:jc w:val="both"/>
        <w:rPr>
          <w:rFonts w:ascii="Arial" w:hAnsi="Arial" w:cs="Arial"/>
          <w:sz w:val="22"/>
          <w:szCs w:val="22"/>
        </w:rPr>
      </w:pPr>
      <w:r w:rsidRPr="00B007DB">
        <w:rPr>
          <w:rFonts w:ascii="Arial" w:hAnsi="Arial" w:cs="Arial"/>
          <w:sz w:val="22"/>
          <w:szCs w:val="22"/>
        </w:rPr>
        <w:t xml:space="preserve">utrzymania stanowiska pracy utworzonego w związku z przyznaną refundacją przez </w:t>
      </w:r>
      <w:r w:rsidR="001235E5" w:rsidRPr="00B007DB">
        <w:rPr>
          <w:rFonts w:ascii="Arial" w:hAnsi="Arial" w:cs="Arial"/>
          <w:sz w:val="22"/>
          <w:szCs w:val="22"/>
        </w:rPr>
        <w:t>okres co najmniej 18 miesięcy, a przypadku przyznania refundacji w kwocie nie większej niż 4-krotność przeciętnego wynagrodzenia co najmniej przez 12 miesięcy</w:t>
      </w:r>
      <w:r w:rsidR="00AC45D8" w:rsidRPr="00B007DB">
        <w:rPr>
          <w:rFonts w:ascii="Arial" w:hAnsi="Arial" w:cs="Arial"/>
          <w:sz w:val="22"/>
          <w:szCs w:val="22"/>
        </w:rPr>
        <w:t>,</w:t>
      </w:r>
    </w:p>
    <w:p w14:paraId="1AEA0632" w14:textId="6C3BDDF7" w:rsidR="00057D09" w:rsidRPr="00B007DB" w:rsidRDefault="00057D09" w:rsidP="00522F2A">
      <w:pPr>
        <w:numPr>
          <w:ilvl w:val="0"/>
          <w:numId w:val="14"/>
        </w:numPr>
        <w:shd w:val="clear" w:color="auto" w:fill="FFFFFF"/>
        <w:spacing w:line="276" w:lineRule="auto"/>
        <w:ind w:left="709" w:right="-3"/>
        <w:jc w:val="both"/>
        <w:rPr>
          <w:rFonts w:ascii="Arial" w:hAnsi="Arial" w:cs="Arial"/>
          <w:sz w:val="22"/>
          <w:szCs w:val="22"/>
        </w:rPr>
      </w:pPr>
      <w:r w:rsidRPr="00B007DB">
        <w:rPr>
          <w:rFonts w:ascii="Arial" w:hAnsi="Arial" w:cs="Arial"/>
          <w:sz w:val="22"/>
          <w:szCs w:val="22"/>
        </w:rPr>
        <w:t xml:space="preserve">zatrudnienia na wyposażonym lub doposażonym stanowisku pracy łącznie przez okres wskazany w </w:t>
      </w:r>
      <w:r w:rsidR="00AC45D8" w:rsidRPr="00B007DB">
        <w:rPr>
          <w:rFonts w:ascii="Arial" w:hAnsi="Arial" w:cs="Arial"/>
          <w:sz w:val="22"/>
          <w:szCs w:val="22"/>
        </w:rPr>
        <w:t>§ 10 ust. 4 pkt 3</w:t>
      </w:r>
      <w:r w:rsidRPr="00B007DB">
        <w:rPr>
          <w:rFonts w:ascii="Arial" w:hAnsi="Arial" w:cs="Arial"/>
          <w:sz w:val="22"/>
          <w:szCs w:val="22"/>
        </w:rPr>
        <w:t xml:space="preserve"> w wymiarze czasu pracy określonym w umowie, nie mniejszym niż:</w:t>
      </w:r>
    </w:p>
    <w:p w14:paraId="52F967BB" w14:textId="4CBD8CFB" w:rsidR="00057D09" w:rsidRPr="00B007DB" w:rsidRDefault="00057D09" w:rsidP="00DD138D">
      <w:pPr>
        <w:pStyle w:val="Akapitzlist"/>
        <w:numPr>
          <w:ilvl w:val="0"/>
          <w:numId w:val="31"/>
        </w:numPr>
        <w:shd w:val="clear" w:color="auto" w:fill="FFFFFF"/>
        <w:spacing w:line="276" w:lineRule="auto"/>
        <w:ind w:left="993" w:right="-3" w:hanging="284"/>
        <w:jc w:val="both"/>
        <w:rPr>
          <w:rFonts w:ascii="Arial" w:hAnsi="Arial" w:cs="Arial"/>
          <w:sz w:val="22"/>
          <w:szCs w:val="22"/>
        </w:rPr>
      </w:pPr>
      <w:r w:rsidRPr="00B007DB">
        <w:rPr>
          <w:rFonts w:ascii="Arial" w:hAnsi="Arial" w:cs="Arial"/>
          <w:sz w:val="22"/>
          <w:szCs w:val="22"/>
        </w:rPr>
        <w:t>pełny wymiar czasu pracy w przypadku skierowanego bezrobotnego zatrudnionego na stanowisku</w:t>
      </w:r>
      <w:r w:rsidR="00F17BF1" w:rsidRPr="00B007DB">
        <w:rPr>
          <w:rFonts w:ascii="Arial" w:hAnsi="Arial" w:cs="Arial"/>
          <w:sz w:val="22"/>
          <w:szCs w:val="22"/>
        </w:rPr>
        <w:t xml:space="preserve"> przez przedsiębiorcę, niepubliczn</w:t>
      </w:r>
      <w:r w:rsidR="00124219" w:rsidRPr="00B007DB">
        <w:rPr>
          <w:rFonts w:ascii="Arial" w:hAnsi="Arial" w:cs="Arial"/>
          <w:sz w:val="22"/>
          <w:szCs w:val="22"/>
        </w:rPr>
        <w:t>e</w:t>
      </w:r>
      <w:r w:rsidR="00F17BF1" w:rsidRPr="00B007DB">
        <w:rPr>
          <w:rFonts w:ascii="Arial" w:hAnsi="Arial" w:cs="Arial"/>
          <w:sz w:val="22"/>
          <w:szCs w:val="22"/>
        </w:rPr>
        <w:t xml:space="preserve"> przedszkole lub niepubliczna inna forma wychowania przedszkolnego , niepublicz</w:t>
      </w:r>
      <w:r w:rsidR="00124219" w:rsidRPr="00B007DB">
        <w:rPr>
          <w:rFonts w:ascii="Arial" w:hAnsi="Arial" w:cs="Arial"/>
          <w:sz w:val="22"/>
          <w:szCs w:val="22"/>
        </w:rPr>
        <w:t>ną</w:t>
      </w:r>
      <w:r w:rsidR="00F17BF1" w:rsidRPr="00B007DB">
        <w:rPr>
          <w:rFonts w:ascii="Arial" w:hAnsi="Arial" w:cs="Arial"/>
          <w:sz w:val="22"/>
          <w:szCs w:val="22"/>
        </w:rPr>
        <w:t xml:space="preserve"> szkol</w:t>
      </w:r>
      <w:r w:rsidR="00124219" w:rsidRPr="00B007DB">
        <w:rPr>
          <w:rFonts w:ascii="Arial" w:hAnsi="Arial" w:cs="Arial"/>
          <w:sz w:val="22"/>
          <w:szCs w:val="22"/>
        </w:rPr>
        <w:t>ę</w:t>
      </w:r>
      <w:r w:rsidR="00F17BF1" w:rsidRPr="00B007DB">
        <w:rPr>
          <w:rFonts w:ascii="Arial" w:hAnsi="Arial" w:cs="Arial"/>
          <w:sz w:val="22"/>
          <w:szCs w:val="22"/>
        </w:rPr>
        <w:t xml:space="preserve"> lub producenta rolnego</w:t>
      </w:r>
      <w:r w:rsidR="00517000">
        <w:rPr>
          <w:rFonts w:ascii="Arial" w:hAnsi="Arial" w:cs="Arial"/>
          <w:sz w:val="22"/>
          <w:szCs w:val="22"/>
        </w:rPr>
        <w:t>;</w:t>
      </w:r>
    </w:p>
    <w:p w14:paraId="4E5CE029" w14:textId="1ED655DF" w:rsidR="00FD0D00" w:rsidRPr="00B007DB" w:rsidRDefault="00941697" w:rsidP="00DD138D">
      <w:pPr>
        <w:pStyle w:val="Akapitzlist"/>
        <w:numPr>
          <w:ilvl w:val="0"/>
          <w:numId w:val="31"/>
        </w:numPr>
        <w:shd w:val="clear" w:color="auto" w:fill="FFFFFF"/>
        <w:spacing w:line="276" w:lineRule="auto"/>
        <w:ind w:left="993" w:right="-3" w:hanging="284"/>
        <w:jc w:val="both"/>
        <w:rPr>
          <w:rFonts w:ascii="Arial" w:hAnsi="Arial" w:cs="Arial"/>
          <w:sz w:val="22"/>
          <w:szCs w:val="22"/>
        </w:rPr>
      </w:pPr>
      <w:r w:rsidRPr="00B007DB">
        <w:rPr>
          <w:rFonts w:ascii="Arial" w:hAnsi="Arial" w:cs="Arial"/>
          <w:sz w:val="22"/>
          <w:szCs w:val="22"/>
        </w:rPr>
        <w:t>połowa pełnego wymiaru czasu pracy w przypadku skierowanego poszukującego pracy zatrudnionego na stanowisku</w:t>
      </w:r>
      <w:r w:rsidR="00F17BF1" w:rsidRPr="00B007DB">
        <w:rPr>
          <w:rFonts w:ascii="Arial" w:hAnsi="Arial" w:cs="Arial"/>
          <w:sz w:val="22"/>
          <w:szCs w:val="22"/>
        </w:rPr>
        <w:t xml:space="preserve"> przez przedsiębiorcę, niepubliczne przedszkole lub niepubliczna inna forma wychowania przedszkolnego, niepublicznej szkole lub producenta rolnego lub skierowanego bezrobotnego lub skierowanego poszukującego pracy zatrudnionego na stanowisku przez żłobki lub kluby dziecięce lub podmioty świadczące usługi rehabilitacyjne.</w:t>
      </w:r>
    </w:p>
    <w:p w14:paraId="48981637" w14:textId="67D6EFC4" w:rsidR="00E916E9" w:rsidRPr="00B007DB" w:rsidRDefault="005658C0" w:rsidP="00DD138D">
      <w:pPr>
        <w:pStyle w:val="Akapitzlist"/>
        <w:numPr>
          <w:ilvl w:val="0"/>
          <w:numId w:val="38"/>
        </w:numPr>
        <w:shd w:val="clear" w:color="auto" w:fill="FFFFFF"/>
        <w:spacing w:line="276" w:lineRule="auto"/>
        <w:ind w:left="426" w:right="-3" w:hanging="426"/>
        <w:jc w:val="both"/>
        <w:rPr>
          <w:rFonts w:ascii="Arial" w:hAnsi="Arial" w:cs="Arial"/>
          <w:sz w:val="22"/>
          <w:szCs w:val="22"/>
        </w:rPr>
      </w:pPr>
      <w:r w:rsidRPr="00B007DB">
        <w:rPr>
          <w:rFonts w:ascii="Arial" w:hAnsi="Arial" w:cs="Arial"/>
          <w:sz w:val="22"/>
          <w:szCs w:val="22"/>
        </w:rPr>
        <w:t>S</w:t>
      </w:r>
      <w:r w:rsidR="00827A89" w:rsidRPr="00B007DB">
        <w:rPr>
          <w:rFonts w:ascii="Arial" w:hAnsi="Arial" w:cs="Arial"/>
          <w:sz w:val="22"/>
          <w:szCs w:val="22"/>
        </w:rPr>
        <w:t>kładania co 3 miesiące w okresie trwania umowy</w:t>
      </w:r>
      <w:r w:rsidR="00B90894" w:rsidRPr="00B007DB">
        <w:rPr>
          <w:rFonts w:ascii="Arial" w:hAnsi="Arial" w:cs="Arial"/>
          <w:sz w:val="22"/>
          <w:szCs w:val="22"/>
        </w:rPr>
        <w:t xml:space="preserve"> </w:t>
      </w:r>
      <w:r w:rsidR="009030EF" w:rsidRPr="00B007DB">
        <w:rPr>
          <w:rFonts w:ascii="Arial" w:hAnsi="Arial" w:cs="Arial"/>
          <w:sz w:val="22"/>
          <w:szCs w:val="22"/>
        </w:rPr>
        <w:t>deklaracji</w:t>
      </w:r>
      <w:r w:rsidR="00B90894" w:rsidRPr="00B007DB">
        <w:rPr>
          <w:rFonts w:ascii="Arial" w:hAnsi="Arial" w:cs="Arial"/>
          <w:sz w:val="22"/>
          <w:szCs w:val="22"/>
        </w:rPr>
        <w:t xml:space="preserve"> </w:t>
      </w:r>
      <w:r w:rsidR="00827A89" w:rsidRPr="00B007DB">
        <w:rPr>
          <w:rFonts w:ascii="Arial" w:hAnsi="Arial" w:cs="Arial"/>
          <w:sz w:val="22"/>
          <w:szCs w:val="22"/>
        </w:rPr>
        <w:t>RCA wraz z deklaracją RSA w przypadku absencji zatrudnionego pracownika</w:t>
      </w:r>
      <w:r w:rsidR="007C77B2" w:rsidRPr="00B007DB">
        <w:rPr>
          <w:rFonts w:ascii="Arial" w:hAnsi="Arial" w:cs="Arial"/>
          <w:sz w:val="22"/>
          <w:szCs w:val="22"/>
        </w:rPr>
        <w:t xml:space="preserve"> oraz </w:t>
      </w:r>
      <w:r w:rsidR="003D30A4" w:rsidRPr="00B007DB">
        <w:rPr>
          <w:rFonts w:ascii="Arial" w:hAnsi="Arial" w:cs="Arial"/>
          <w:sz w:val="22"/>
          <w:szCs w:val="22"/>
        </w:rPr>
        <w:t>składnia</w:t>
      </w:r>
      <w:r w:rsidR="007C77B2" w:rsidRPr="00B007DB">
        <w:rPr>
          <w:rFonts w:ascii="Arial" w:hAnsi="Arial" w:cs="Arial"/>
          <w:sz w:val="22"/>
          <w:szCs w:val="22"/>
        </w:rPr>
        <w:t xml:space="preserve"> korekt deklaracji </w:t>
      </w:r>
      <w:r w:rsidR="00630B77" w:rsidRPr="00B007DB">
        <w:rPr>
          <w:rFonts w:ascii="Arial" w:hAnsi="Arial" w:cs="Arial"/>
          <w:sz w:val="22"/>
          <w:szCs w:val="22"/>
        </w:rPr>
        <w:t>w ciągu 7 dni</w:t>
      </w:r>
      <w:r w:rsidR="0023076D" w:rsidRPr="00B007DB">
        <w:rPr>
          <w:rFonts w:ascii="Arial" w:hAnsi="Arial" w:cs="Arial"/>
          <w:sz w:val="22"/>
          <w:szCs w:val="22"/>
        </w:rPr>
        <w:t xml:space="preserve"> od</w:t>
      </w:r>
      <w:r w:rsidR="007C77B2" w:rsidRPr="00B007DB">
        <w:rPr>
          <w:rFonts w:ascii="Arial" w:hAnsi="Arial" w:cs="Arial"/>
          <w:sz w:val="22"/>
          <w:szCs w:val="22"/>
        </w:rPr>
        <w:t xml:space="preserve"> zaistnienia zmiany. </w:t>
      </w:r>
    </w:p>
    <w:p w14:paraId="16E066B5" w14:textId="3BB9272B" w:rsidR="001F1E70" w:rsidRPr="00B007DB" w:rsidRDefault="00F17BF1" w:rsidP="00522F2A">
      <w:pPr>
        <w:pStyle w:val="Akapitzlist"/>
        <w:numPr>
          <w:ilvl w:val="0"/>
          <w:numId w:val="15"/>
        </w:numPr>
        <w:shd w:val="clear" w:color="auto" w:fill="FFFFFF"/>
        <w:spacing w:line="276" w:lineRule="auto"/>
        <w:ind w:right="-3"/>
        <w:jc w:val="both"/>
        <w:rPr>
          <w:rFonts w:ascii="Arial" w:hAnsi="Arial" w:cs="Arial"/>
          <w:sz w:val="22"/>
          <w:szCs w:val="22"/>
        </w:rPr>
      </w:pPr>
      <w:r w:rsidRPr="00B007DB">
        <w:rPr>
          <w:rFonts w:ascii="Arial" w:hAnsi="Arial" w:cs="Arial"/>
          <w:sz w:val="22"/>
          <w:szCs w:val="22"/>
        </w:rPr>
        <w:t>Dyrektor p</w:t>
      </w:r>
      <w:r w:rsidR="001F1E70" w:rsidRPr="00B007DB">
        <w:rPr>
          <w:rFonts w:ascii="Arial" w:hAnsi="Arial" w:cs="Arial"/>
          <w:sz w:val="22"/>
          <w:szCs w:val="22"/>
        </w:rPr>
        <w:t>rzed dokonaniem refundacji kosztów wyposażenia lub doposażenia stanowiska pracy i skierowaniem bezrobotnego lub poszukującego pracy do wnioskodawcy, z którym zawarł umowę o refundację kosztów wyposażenia lub doposażenia stanowiska pracy, stwierdza utworzenie stanowiska pracy, jego wyposażenie lub doposażenie.</w:t>
      </w:r>
    </w:p>
    <w:p w14:paraId="02550C38" w14:textId="44901C68" w:rsidR="00304E92" w:rsidRPr="00B007DB" w:rsidRDefault="00304E92" w:rsidP="00522F2A">
      <w:pPr>
        <w:pStyle w:val="Akapitzlist"/>
        <w:numPr>
          <w:ilvl w:val="0"/>
          <w:numId w:val="15"/>
        </w:numPr>
        <w:shd w:val="clear" w:color="auto" w:fill="FFFFFF"/>
        <w:spacing w:line="276" w:lineRule="auto"/>
        <w:ind w:right="-3"/>
        <w:jc w:val="both"/>
        <w:rPr>
          <w:rFonts w:ascii="Arial" w:hAnsi="Arial" w:cs="Arial"/>
          <w:sz w:val="22"/>
          <w:szCs w:val="22"/>
        </w:rPr>
      </w:pPr>
      <w:r w:rsidRPr="00B007DB">
        <w:rPr>
          <w:rFonts w:ascii="Arial" w:hAnsi="Arial" w:cs="Arial"/>
          <w:sz w:val="22"/>
          <w:szCs w:val="22"/>
        </w:rPr>
        <w:t>Dyrektor może odmówić skierowania bezrobotnego,</w:t>
      </w:r>
      <w:r w:rsidR="00970E48" w:rsidRPr="00B007DB">
        <w:rPr>
          <w:rFonts w:ascii="Arial" w:hAnsi="Arial" w:cs="Arial"/>
          <w:sz w:val="22"/>
          <w:szCs w:val="22"/>
        </w:rPr>
        <w:t xml:space="preserve"> poszukującego pracy</w:t>
      </w:r>
      <w:r w:rsidR="001235E5" w:rsidRPr="00B007DB">
        <w:rPr>
          <w:rFonts w:ascii="Arial" w:hAnsi="Arial" w:cs="Arial"/>
          <w:sz w:val="22"/>
          <w:szCs w:val="22"/>
        </w:rPr>
        <w:t xml:space="preserve"> </w:t>
      </w:r>
      <w:r w:rsidRPr="00B007DB">
        <w:rPr>
          <w:rFonts w:ascii="Arial" w:hAnsi="Arial" w:cs="Arial"/>
          <w:sz w:val="22"/>
          <w:szCs w:val="22"/>
        </w:rPr>
        <w:t xml:space="preserve">do </w:t>
      </w:r>
      <w:r w:rsidR="00EA6879" w:rsidRPr="00B007DB">
        <w:rPr>
          <w:rFonts w:ascii="Arial" w:hAnsi="Arial" w:cs="Arial"/>
          <w:sz w:val="22"/>
          <w:szCs w:val="22"/>
        </w:rPr>
        <w:t>wnioskodawcy</w:t>
      </w:r>
      <w:r w:rsidRPr="00B007DB">
        <w:rPr>
          <w:rFonts w:ascii="Arial" w:hAnsi="Arial" w:cs="Arial"/>
          <w:sz w:val="22"/>
          <w:szCs w:val="22"/>
        </w:rPr>
        <w:t xml:space="preserve"> u którego bezrobotny,</w:t>
      </w:r>
      <w:r w:rsidR="00970E48" w:rsidRPr="00B007DB">
        <w:rPr>
          <w:rFonts w:ascii="Arial" w:hAnsi="Arial" w:cs="Arial"/>
          <w:sz w:val="22"/>
          <w:szCs w:val="22"/>
        </w:rPr>
        <w:t xml:space="preserve"> poszukujący pracy </w:t>
      </w:r>
      <w:r w:rsidRPr="00B007DB">
        <w:rPr>
          <w:rFonts w:ascii="Arial" w:hAnsi="Arial" w:cs="Arial"/>
          <w:sz w:val="22"/>
          <w:szCs w:val="22"/>
        </w:rPr>
        <w:t>był zatrudniony</w:t>
      </w:r>
      <w:r w:rsidR="00E61ACA" w:rsidRPr="00B007DB">
        <w:rPr>
          <w:rFonts w:ascii="Arial" w:hAnsi="Arial" w:cs="Arial"/>
          <w:sz w:val="22"/>
          <w:szCs w:val="22"/>
        </w:rPr>
        <w:t xml:space="preserve"> </w:t>
      </w:r>
      <w:r w:rsidRPr="00B007DB">
        <w:rPr>
          <w:rFonts w:ascii="Arial" w:hAnsi="Arial" w:cs="Arial"/>
          <w:sz w:val="22"/>
          <w:szCs w:val="22"/>
        </w:rPr>
        <w:t>lub wykonywał inną pracę zarobkową w okresie 6 miesięcy przed dniem złożenia wniosku o refundację.</w:t>
      </w:r>
    </w:p>
    <w:p w14:paraId="13C26A4E" w14:textId="74FB6E9B" w:rsidR="00345078" w:rsidRPr="00B007DB" w:rsidRDefault="00F17BF1" w:rsidP="00522F2A">
      <w:pPr>
        <w:pStyle w:val="Teksttreci0"/>
        <w:numPr>
          <w:ilvl w:val="0"/>
          <w:numId w:val="15"/>
        </w:numPr>
        <w:shd w:val="clear" w:color="auto" w:fill="auto"/>
        <w:spacing w:before="0" w:line="276" w:lineRule="auto"/>
        <w:ind w:right="50"/>
        <w:rPr>
          <w:rFonts w:ascii="Arial" w:hAnsi="Arial" w:cs="Arial"/>
          <w:bCs/>
          <w:sz w:val="22"/>
          <w:szCs w:val="22"/>
          <w:lang w:eastAsia="pl-PL" w:bidi="pl-PL"/>
        </w:rPr>
      </w:pPr>
      <w:r w:rsidRPr="00B007DB">
        <w:rPr>
          <w:rFonts w:ascii="Arial" w:hAnsi="Arial" w:cs="Arial"/>
          <w:bCs/>
          <w:sz w:val="22"/>
          <w:szCs w:val="22"/>
        </w:rPr>
        <w:t>Mikroprzedsiębiorca w celu zatrudnienia osoby pozostającej z nim</w:t>
      </w:r>
      <w:r w:rsidR="008947C4" w:rsidRPr="00B007DB">
        <w:rPr>
          <w:rFonts w:ascii="Arial" w:hAnsi="Arial" w:cs="Arial"/>
          <w:bCs/>
          <w:sz w:val="22"/>
          <w:szCs w:val="22"/>
        </w:rPr>
        <w:t xml:space="preserve"> w stosunku małżeństwa, pokrewieństwa lub powinowactwa lub w stosunku przysposobienia, opieki lub kurateli może ubiegać się o udzielenie </w:t>
      </w:r>
      <w:r w:rsidR="00517000">
        <w:rPr>
          <w:rFonts w:ascii="Arial" w:hAnsi="Arial" w:cs="Arial"/>
          <w:bCs/>
          <w:sz w:val="22"/>
          <w:szCs w:val="22"/>
        </w:rPr>
        <w:t>refundacji kosztów wyposażenia lub doposażenia stanowiska pracy.</w:t>
      </w:r>
    </w:p>
    <w:p w14:paraId="6DBC4348" w14:textId="39082590" w:rsidR="00970E48" w:rsidRPr="00B007DB" w:rsidRDefault="00970E48" w:rsidP="00522F2A">
      <w:pPr>
        <w:pStyle w:val="Teksttreci0"/>
        <w:numPr>
          <w:ilvl w:val="0"/>
          <w:numId w:val="15"/>
        </w:numPr>
        <w:shd w:val="clear" w:color="auto" w:fill="auto"/>
        <w:spacing w:before="0" w:line="276" w:lineRule="auto"/>
        <w:ind w:right="50"/>
        <w:rPr>
          <w:rFonts w:ascii="Arial" w:hAnsi="Arial" w:cs="Arial"/>
          <w:bCs/>
          <w:sz w:val="22"/>
          <w:szCs w:val="22"/>
          <w:lang w:eastAsia="pl-PL" w:bidi="pl-PL"/>
        </w:rPr>
      </w:pPr>
      <w:r w:rsidRPr="00B007DB">
        <w:rPr>
          <w:rFonts w:ascii="Arial" w:hAnsi="Arial" w:cs="Arial"/>
          <w:bCs/>
          <w:sz w:val="22"/>
          <w:szCs w:val="22"/>
          <w:lang w:eastAsia="pl-PL" w:bidi="pl-PL"/>
        </w:rPr>
        <w:t>W przypadku gdy przedsiębiorca, w tym żłobek lub klub dziecięcy, podmiot świadczący usługi rehabilitacyjne, przedsiębiorstwo społeczne, niepubliczne przedszkole lub niepubliczna inna forma wychowania przedszkolnego, niepubliczn</w:t>
      </w:r>
      <w:r w:rsidR="00EF1E15" w:rsidRPr="00B007DB">
        <w:rPr>
          <w:rFonts w:ascii="Arial" w:hAnsi="Arial" w:cs="Arial"/>
          <w:bCs/>
          <w:sz w:val="22"/>
          <w:szCs w:val="22"/>
          <w:lang w:eastAsia="pl-PL" w:bidi="pl-PL"/>
        </w:rPr>
        <w:t xml:space="preserve">a </w:t>
      </w:r>
      <w:r w:rsidRPr="00B007DB">
        <w:rPr>
          <w:rFonts w:ascii="Arial" w:hAnsi="Arial" w:cs="Arial"/>
          <w:bCs/>
          <w:sz w:val="22"/>
          <w:szCs w:val="22"/>
          <w:lang w:eastAsia="pl-PL" w:bidi="pl-PL"/>
        </w:rPr>
        <w:t>szko</w:t>
      </w:r>
      <w:r w:rsidR="00EF1E15" w:rsidRPr="00B007DB">
        <w:rPr>
          <w:rFonts w:ascii="Arial" w:hAnsi="Arial" w:cs="Arial"/>
          <w:bCs/>
          <w:sz w:val="22"/>
          <w:szCs w:val="22"/>
          <w:lang w:eastAsia="pl-PL" w:bidi="pl-PL"/>
        </w:rPr>
        <w:t>ła</w:t>
      </w:r>
      <w:r w:rsidRPr="00B007DB">
        <w:rPr>
          <w:rFonts w:ascii="Arial" w:hAnsi="Arial" w:cs="Arial"/>
          <w:bCs/>
          <w:sz w:val="22"/>
          <w:szCs w:val="22"/>
          <w:lang w:eastAsia="pl-PL" w:bidi="pl-PL"/>
        </w:rPr>
        <w:t xml:space="preserve"> lub producent</w:t>
      </w:r>
      <w:r w:rsidR="00EF1E15" w:rsidRPr="00B007DB">
        <w:rPr>
          <w:rFonts w:ascii="Arial" w:hAnsi="Arial" w:cs="Arial"/>
          <w:bCs/>
          <w:sz w:val="22"/>
          <w:szCs w:val="22"/>
          <w:lang w:eastAsia="pl-PL" w:bidi="pl-PL"/>
        </w:rPr>
        <w:t>owi</w:t>
      </w:r>
      <w:r w:rsidRPr="00B007DB">
        <w:rPr>
          <w:rFonts w:ascii="Arial" w:hAnsi="Arial" w:cs="Arial"/>
          <w:bCs/>
          <w:sz w:val="22"/>
          <w:szCs w:val="22"/>
          <w:lang w:eastAsia="pl-PL" w:bidi="pl-PL"/>
        </w:rPr>
        <w:t xml:space="preserve"> </w:t>
      </w:r>
      <w:r w:rsidR="00EF1E15" w:rsidRPr="00B007DB">
        <w:rPr>
          <w:rFonts w:ascii="Arial" w:hAnsi="Arial" w:cs="Arial"/>
          <w:bCs/>
          <w:sz w:val="22"/>
          <w:szCs w:val="22"/>
          <w:lang w:eastAsia="pl-PL" w:bidi="pl-PL"/>
        </w:rPr>
        <w:t>rolnemu</w:t>
      </w:r>
      <w:r w:rsidRPr="00B007DB">
        <w:rPr>
          <w:rFonts w:ascii="Arial" w:hAnsi="Arial" w:cs="Arial"/>
          <w:bCs/>
          <w:sz w:val="22"/>
          <w:szCs w:val="22"/>
          <w:lang w:eastAsia="pl-PL" w:bidi="pl-PL"/>
        </w:rPr>
        <w:t xml:space="preserve"> przysługuje prawo do obniżenia podatku od towarów i usług należnego o kwotę podatku naliczonego, refundacja obejmuje wydatki na wyposażenie lub doposażenie stanowiska pracy bez podatku od towarów i usług</w:t>
      </w:r>
      <w:r w:rsidR="00EF1E15" w:rsidRPr="00B007DB">
        <w:rPr>
          <w:rFonts w:ascii="Arial" w:hAnsi="Arial" w:cs="Arial"/>
          <w:bCs/>
          <w:sz w:val="22"/>
          <w:szCs w:val="22"/>
          <w:lang w:eastAsia="pl-PL" w:bidi="pl-PL"/>
        </w:rPr>
        <w:t>.</w:t>
      </w:r>
    </w:p>
    <w:p w14:paraId="766B462F" w14:textId="1B326E60" w:rsidR="00EF1E15" w:rsidRPr="00B007DB" w:rsidRDefault="00EF1E15" w:rsidP="00522F2A">
      <w:pPr>
        <w:pStyle w:val="Teksttreci0"/>
        <w:numPr>
          <w:ilvl w:val="0"/>
          <w:numId w:val="15"/>
        </w:numPr>
        <w:shd w:val="clear" w:color="auto" w:fill="auto"/>
        <w:spacing w:before="0" w:line="276" w:lineRule="auto"/>
        <w:ind w:right="50"/>
        <w:rPr>
          <w:rFonts w:ascii="Arial" w:hAnsi="Arial" w:cs="Arial"/>
          <w:bCs/>
          <w:sz w:val="22"/>
          <w:szCs w:val="22"/>
          <w:lang w:eastAsia="pl-PL" w:bidi="pl-PL"/>
        </w:rPr>
      </w:pPr>
      <w:r w:rsidRPr="00B007DB">
        <w:rPr>
          <w:rFonts w:ascii="Arial" w:hAnsi="Arial" w:cs="Arial"/>
          <w:bCs/>
          <w:sz w:val="22"/>
          <w:szCs w:val="22"/>
          <w:lang w:eastAsia="pl-PL" w:bidi="pl-PL"/>
        </w:rPr>
        <w:t>Wnioskodawca, który zawarł umowę o refundację kosztów wyposażenia lub doposażenia stanowiska pracy, nabędzie prawo do obniżenia kwoty podatku od towarów i usług należnego o kwitę podatku naliczonego jest zobowiązany do zwrotu równowartości podatku od towarów i usług zakupionych w ramach umowy</w:t>
      </w:r>
      <w:r w:rsidR="00EC3CB1" w:rsidRPr="00B007DB">
        <w:rPr>
          <w:rFonts w:ascii="Arial" w:hAnsi="Arial" w:cs="Arial"/>
          <w:bCs/>
          <w:sz w:val="22"/>
          <w:szCs w:val="22"/>
          <w:lang w:eastAsia="pl-PL" w:bidi="pl-PL"/>
        </w:rPr>
        <w:t>.</w:t>
      </w:r>
    </w:p>
    <w:p w14:paraId="24750164" w14:textId="78C11677" w:rsidR="006801EC" w:rsidRPr="00B007DB" w:rsidRDefault="00E42F5E" w:rsidP="00522F2A">
      <w:pPr>
        <w:pStyle w:val="Akapitzlist"/>
        <w:numPr>
          <w:ilvl w:val="0"/>
          <w:numId w:val="15"/>
        </w:numPr>
        <w:shd w:val="clear" w:color="auto" w:fill="FFFFFF"/>
        <w:spacing w:line="276" w:lineRule="auto"/>
        <w:ind w:right="-3"/>
        <w:jc w:val="both"/>
        <w:rPr>
          <w:rFonts w:ascii="Arial" w:hAnsi="Arial" w:cs="Arial"/>
          <w:sz w:val="22"/>
          <w:szCs w:val="22"/>
        </w:rPr>
      </w:pPr>
      <w:r w:rsidRPr="00B007DB">
        <w:rPr>
          <w:rFonts w:ascii="Arial" w:hAnsi="Arial" w:cs="Arial"/>
          <w:sz w:val="22"/>
          <w:szCs w:val="22"/>
        </w:rPr>
        <w:t xml:space="preserve">Zwrotu równowartości podatku od towarów i usług, </w:t>
      </w:r>
      <w:r w:rsidR="00EF1E15" w:rsidRPr="00B007DB">
        <w:rPr>
          <w:rFonts w:ascii="Arial" w:hAnsi="Arial" w:cs="Arial"/>
          <w:sz w:val="22"/>
          <w:szCs w:val="22"/>
        </w:rPr>
        <w:t xml:space="preserve">zakupionych w ramach umowy jest dokonywany w terminie nie dłuższym niż 90 dni od dnia złożenia </w:t>
      </w:r>
      <w:r w:rsidR="00EC3CB1" w:rsidRPr="00B007DB">
        <w:rPr>
          <w:rFonts w:ascii="Arial" w:hAnsi="Arial" w:cs="Arial"/>
          <w:sz w:val="22"/>
          <w:szCs w:val="22"/>
        </w:rPr>
        <w:t>p</w:t>
      </w:r>
      <w:r w:rsidR="00EF1E15" w:rsidRPr="00B007DB">
        <w:rPr>
          <w:rFonts w:ascii="Arial" w:hAnsi="Arial" w:cs="Arial"/>
          <w:sz w:val="22"/>
          <w:szCs w:val="22"/>
        </w:rPr>
        <w:t xml:space="preserve">ierwszej deklaracji podatkowej dotyczącej podatku od towarów i usług, w której kwota tego podatku mogła być wykazana do odliczenia. </w:t>
      </w:r>
    </w:p>
    <w:p w14:paraId="4BCD88DA" w14:textId="4E18B5E0" w:rsidR="00EC3CB1" w:rsidRPr="00B007DB" w:rsidRDefault="00EC3CB1" w:rsidP="00522F2A">
      <w:pPr>
        <w:pStyle w:val="Akapitzlist"/>
        <w:numPr>
          <w:ilvl w:val="0"/>
          <w:numId w:val="15"/>
        </w:numPr>
        <w:shd w:val="clear" w:color="auto" w:fill="FFFFFF"/>
        <w:spacing w:line="276" w:lineRule="auto"/>
        <w:ind w:right="-3"/>
        <w:jc w:val="both"/>
        <w:rPr>
          <w:rFonts w:ascii="Arial" w:hAnsi="Arial" w:cs="Arial"/>
          <w:sz w:val="22"/>
          <w:szCs w:val="22"/>
        </w:rPr>
      </w:pPr>
      <w:r w:rsidRPr="00B007DB">
        <w:rPr>
          <w:rFonts w:ascii="Arial" w:hAnsi="Arial" w:cs="Arial"/>
          <w:sz w:val="22"/>
          <w:szCs w:val="22"/>
        </w:rPr>
        <w:t xml:space="preserve">Zwrot równowartości podatku od towarów i usług po terminie określonym w ust. </w:t>
      </w:r>
      <w:r w:rsidR="00AC45D8" w:rsidRPr="00B007DB">
        <w:rPr>
          <w:rFonts w:ascii="Arial" w:hAnsi="Arial" w:cs="Arial"/>
          <w:sz w:val="22"/>
          <w:szCs w:val="22"/>
        </w:rPr>
        <w:t>11</w:t>
      </w:r>
      <w:r w:rsidRPr="00B007DB">
        <w:rPr>
          <w:rFonts w:ascii="Arial" w:hAnsi="Arial" w:cs="Arial"/>
          <w:sz w:val="22"/>
          <w:szCs w:val="22"/>
        </w:rPr>
        <w:t xml:space="preserve"> powoduje konieczność zapłaty odsetek ustawowych za opóźnienie.</w:t>
      </w:r>
    </w:p>
    <w:p w14:paraId="04786830" w14:textId="0B235CB4" w:rsidR="00576816" w:rsidRPr="00B007DB" w:rsidRDefault="00576816" w:rsidP="00522F2A">
      <w:pPr>
        <w:pStyle w:val="Akapitzlist"/>
        <w:widowControl w:val="0"/>
        <w:numPr>
          <w:ilvl w:val="0"/>
          <w:numId w:val="15"/>
        </w:numPr>
        <w:autoSpaceDE w:val="0"/>
        <w:autoSpaceDN w:val="0"/>
        <w:spacing w:line="276" w:lineRule="auto"/>
        <w:jc w:val="both"/>
        <w:rPr>
          <w:rFonts w:ascii="Arial" w:hAnsi="Arial" w:cs="Arial"/>
          <w:sz w:val="22"/>
          <w:szCs w:val="22"/>
          <w:lang w:eastAsia="pl-PL"/>
        </w:rPr>
      </w:pPr>
      <w:r w:rsidRPr="00B007DB">
        <w:rPr>
          <w:rFonts w:ascii="Arial" w:hAnsi="Arial" w:cs="Arial"/>
          <w:sz w:val="22"/>
          <w:szCs w:val="22"/>
          <w:lang w:eastAsia="pl-PL"/>
        </w:rPr>
        <w:t xml:space="preserve">Jeżeli Wnioskodawcy po otrzymaniu refundacji nie będzie przysługiwało prawo do obniżenia kwoty podatku od towarów i usług należnego o kwotę podatku naliczonego do czasu spełnienia warunku </w:t>
      </w:r>
      <w:r w:rsidR="00407D6E" w:rsidRPr="00B007DB">
        <w:rPr>
          <w:rFonts w:ascii="Arial" w:hAnsi="Arial" w:cs="Arial"/>
          <w:sz w:val="22"/>
          <w:szCs w:val="22"/>
          <w:lang w:eastAsia="pl-PL"/>
        </w:rPr>
        <w:t>utrzymania stanowiska pracy</w:t>
      </w:r>
      <w:r w:rsidRPr="00B007DB">
        <w:rPr>
          <w:rFonts w:ascii="Arial" w:hAnsi="Arial" w:cs="Arial"/>
          <w:sz w:val="22"/>
          <w:szCs w:val="22"/>
          <w:lang w:eastAsia="pl-PL"/>
        </w:rPr>
        <w:t xml:space="preserve"> przez okres wskazany w § 1</w:t>
      </w:r>
      <w:r w:rsidR="00407D6E" w:rsidRPr="00B007DB">
        <w:rPr>
          <w:rFonts w:ascii="Arial" w:hAnsi="Arial" w:cs="Arial"/>
          <w:sz w:val="22"/>
          <w:szCs w:val="22"/>
          <w:lang w:eastAsia="pl-PL"/>
        </w:rPr>
        <w:t>0</w:t>
      </w:r>
      <w:r w:rsidRPr="00B007DB">
        <w:rPr>
          <w:rFonts w:ascii="Arial" w:hAnsi="Arial" w:cs="Arial"/>
          <w:sz w:val="22"/>
          <w:szCs w:val="22"/>
          <w:lang w:eastAsia="pl-PL"/>
        </w:rPr>
        <w:t xml:space="preserve"> ust. 4 pkt </w:t>
      </w:r>
      <w:r w:rsidR="00407D6E" w:rsidRPr="00B007DB">
        <w:rPr>
          <w:rFonts w:ascii="Arial" w:hAnsi="Arial" w:cs="Arial"/>
          <w:sz w:val="22"/>
          <w:szCs w:val="22"/>
          <w:lang w:eastAsia="pl-PL"/>
        </w:rPr>
        <w:t>3</w:t>
      </w:r>
      <w:r w:rsidRPr="00B007DB">
        <w:rPr>
          <w:rFonts w:ascii="Arial" w:hAnsi="Arial" w:cs="Arial"/>
          <w:sz w:val="22"/>
          <w:szCs w:val="22"/>
          <w:lang w:eastAsia="pl-PL"/>
        </w:rPr>
        <w:t xml:space="preserve">, Dyrektor dokonuje weryfikacji co najmniej raz na pół roku, do momentu nabycia przez Wnioskodawcę prawa do obniżenia kwoty podatku należnego o kwotę podatku naliczonego, ale nie dłużej niż przez 5 lat, licząc od roku kalendarzowego, w którym upłynął termin płatności podatku. Jeśli w wskazanym okresie </w:t>
      </w:r>
      <w:r w:rsidRPr="00B007DB">
        <w:rPr>
          <w:rFonts w:ascii="Arial" w:hAnsi="Arial" w:cs="Arial"/>
          <w:sz w:val="22"/>
          <w:szCs w:val="22"/>
          <w:lang w:eastAsia="pl-PL"/>
        </w:rPr>
        <w:lastRenderedPageBreak/>
        <w:t>Wnioskodawca nabędzie</w:t>
      </w:r>
      <w:r w:rsidRPr="00B007DB">
        <w:rPr>
          <w:rFonts w:ascii="Arial" w:hAnsi="Arial" w:cs="Arial"/>
          <w:sz w:val="22"/>
          <w:szCs w:val="22"/>
        </w:rPr>
        <w:t xml:space="preserve"> </w:t>
      </w:r>
      <w:r w:rsidRPr="00B007DB">
        <w:rPr>
          <w:rFonts w:ascii="Arial" w:hAnsi="Arial" w:cs="Arial"/>
          <w:sz w:val="22"/>
          <w:szCs w:val="22"/>
          <w:lang w:eastAsia="pl-PL"/>
        </w:rPr>
        <w:t>prawo do obniżenia kwoty podatku od towarów i usług należnego o kwotę podatku naliczonego, jest obowiązany do zwrotu równowartości podatku od towarów i usług zakupionych w ramach umowy.</w:t>
      </w:r>
    </w:p>
    <w:p w14:paraId="5954E35E" w14:textId="77777777" w:rsidR="00B71E3A" w:rsidRPr="00B007DB" w:rsidRDefault="00B71E3A" w:rsidP="00522F2A">
      <w:pPr>
        <w:numPr>
          <w:ilvl w:val="0"/>
          <w:numId w:val="15"/>
        </w:numPr>
        <w:shd w:val="clear" w:color="auto" w:fill="FFFFFF"/>
        <w:spacing w:line="276" w:lineRule="auto"/>
        <w:ind w:right="-3"/>
        <w:jc w:val="both"/>
        <w:rPr>
          <w:rFonts w:ascii="Arial" w:hAnsi="Arial" w:cs="Arial"/>
          <w:sz w:val="22"/>
          <w:szCs w:val="22"/>
        </w:rPr>
      </w:pPr>
      <w:r w:rsidRPr="00B007DB">
        <w:rPr>
          <w:rFonts w:ascii="Arial" w:hAnsi="Arial" w:cs="Arial"/>
          <w:sz w:val="22"/>
          <w:szCs w:val="22"/>
        </w:rPr>
        <w:t>W okresie obowiązywania umowy wnioskodawca nie może zbyć wyposażenia lub doposażenia stanowiska pracy zakupionego w ramach udzielonej refundacji, ani zmieniać ich przeznaczenia                           tj. zakupiony sprzęt wykorzystywać wyłącznie do celów wskazanych we wniosku.</w:t>
      </w:r>
    </w:p>
    <w:p w14:paraId="3CA0128A" w14:textId="4D9C123B" w:rsidR="00B71E3A" w:rsidRPr="00B007DB" w:rsidRDefault="00B71E3A" w:rsidP="00522F2A">
      <w:pPr>
        <w:pStyle w:val="Akapitzlist"/>
        <w:numPr>
          <w:ilvl w:val="0"/>
          <w:numId w:val="15"/>
        </w:numPr>
        <w:shd w:val="clear" w:color="auto" w:fill="FFFFFF"/>
        <w:tabs>
          <w:tab w:val="left" w:pos="616"/>
        </w:tabs>
        <w:spacing w:line="276" w:lineRule="auto"/>
        <w:jc w:val="both"/>
        <w:rPr>
          <w:rFonts w:ascii="Arial" w:hAnsi="Arial" w:cs="Arial"/>
          <w:sz w:val="22"/>
          <w:szCs w:val="22"/>
        </w:rPr>
      </w:pPr>
      <w:r w:rsidRPr="00B007DB">
        <w:rPr>
          <w:rFonts w:ascii="Arial" w:hAnsi="Arial" w:cs="Arial"/>
          <w:sz w:val="22"/>
          <w:szCs w:val="22"/>
        </w:rPr>
        <w:t xml:space="preserve">Refundacja kosztów wyposażenia i doposażenia stanowiska pracy jest dokonywana, po przedłożeniu przez wnioskodawcę rozliczenia, zawierającego zestawienie kwot wydatkowanych od dnia zawarcia umowy o refundację na poszczególne wydatki ujęte w specyfikacji wydatków dotyczących wyposażenia lub doposażenia stanowiska pracy, stwierdzeniu utworzenia stanowiska pracy, jego wyposażeniu lub doposażeniu i po skierowaniu z Powiatowego Urzędu Pracy w Zduńskiej Woli bezrobotnego </w:t>
      </w:r>
      <w:r w:rsidR="008947C4" w:rsidRPr="00B007DB">
        <w:rPr>
          <w:rFonts w:ascii="Arial" w:hAnsi="Arial" w:cs="Arial"/>
          <w:sz w:val="22"/>
          <w:szCs w:val="22"/>
        </w:rPr>
        <w:t xml:space="preserve">lub poszukującego pracy </w:t>
      </w:r>
      <w:r w:rsidRPr="00B007DB">
        <w:rPr>
          <w:rFonts w:ascii="Arial" w:hAnsi="Arial" w:cs="Arial"/>
          <w:sz w:val="22"/>
          <w:szCs w:val="22"/>
        </w:rPr>
        <w:t>oraz spełnieniu innych warunków określonych w zawartej umowie.</w:t>
      </w:r>
    </w:p>
    <w:p w14:paraId="63F409E1" w14:textId="133A2BF2" w:rsidR="00B71E3A" w:rsidRPr="00B007DB" w:rsidRDefault="00B71E3A" w:rsidP="00522F2A">
      <w:pPr>
        <w:pStyle w:val="Akapitzlist"/>
        <w:numPr>
          <w:ilvl w:val="0"/>
          <w:numId w:val="15"/>
        </w:numPr>
        <w:shd w:val="clear" w:color="auto" w:fill="FFFFFF"/>
        <w:tabs>
          <w:tab w:val="left" w:pos="284"/>
          <w:tab w:val="left" w:pos="616"/>
        </w:tabs>
        <w:spacing w:line="276" w:lineRule="auto"/>
        <w:ind w:right="-3"/>
        <w:jc w:val="both"/>
        <w:rPr>
          <w:rFonts w:ascii="Arial" w:hAnsi="Arial" w:cs="Arial"/>
          <w:sz w:val="22"/>
          <w:szCs w:val="22"/>
        </w:rPr>
      </w:pPr>
      <w:r w:rsidRPr="00B007DB">
        <w:rPr>
          <w:rFonts w:ascii="Arial" w:hAnsi="Arial" w:cs="Arial"/>
          <w:sz w:val="22"/>
          <w:szCs w:val="22"/>
        </w:rPr>
        <w:t xml:space="preserve">W sytuacji, gdy zajdzie konieczność zastępstwa skierowanego bezrobotnego </w:t>
      </w:r>
      <w:r w:rsidR="008947C4" w:rsidRPr="00B007DB">
        <w:rPr>
          <w:rFonts w:ascii="Arial" w:hAnsi="Arial" w:cs="Arial"/>
          <w:sz w:val="22"/>
          <w:szCs w:val="22"/>
        </w:rPr>
        <w:t xml:space="preserve">lub poszukującego pracy </w:t>
      </w:r>
      <w:r w:rsidRPr="00B007DB">
        <w:rPr>
          <w:rFonts w:ascii="Arial" w:hAnsi="Arial" w:cs="Arial"/>
          <w:sz w:val="22"/>
          <w:szCs w:val="22"/>
        </w:rPr>
        <w:t>zatrudnionego na utworzonym stanowisku pracy w czasie jego usprawiedliwionej nieobecności w pracy (urlop macierzyński, tacierzyński, ojcowski, wychowawczy, długotrwałe zwolnienie lekarskie itp.)  Urząd na wniosek wnioskodawcy skieruje na zastępstwo kolejnego bezrobotnego</w:t>
      </w:r>
      <w:r w:rsidR="008947C4" w:rsidRPr="00B007DB">
        <w:rPr>
          <w:rFonts w:ascii="Arial" w:hAnsi="Arial" w:cs="Arial"/>
          <w:sz w:val="22"/>
          <w:szCs w:val="22"/>
        </w:rPr>
        <w:t xml:space="preserve"> lub poszukującego pracy</w:t>
      </w:r>
      <w:r w:rsidRPr="00B007DB">
        <w:rPr>
          <w:rFonts w:ascii="Arial" w:hAnsi="Arial" w:cs="Arial"/>
          <w:sz w:val="22"/>
          <w:szCs w:val="22"/>
        </w:rPr>
        <w:t xml:space="preserve">. </w:t>
      </w:r>
    </w:p>
    <w:p w14:paraId="7633D78D" w14:textId="77777777" w:rsidR="00B71E3A" w:rsidRPr="00B007DB" w:rsidRDefault="00B71E3A" w:rsidP="00522F2A">
      <w:pPr>
        <w:shd w:val="clear" w:color="auto" w:fill="FFFFFF"/>
        <w:tabs>
          <w:tab w:val="left" w:pos="284"/>
        </w:tabs>
        <w:spacing w:line="276" w:lineRule="auto"/>
        <w:ind w:right="-3"/>
        <w:jc w:val="both"/>
        <w:rPr>
          <w:rFonts w:ascii="Arial" w:hAnsi="Arial" w:cs="Arial"/>
          <w:strike/>
          <w:sz w:val="22"/>
          <w:szCs w:val="22"/>
        </w:rPr>
      </w:pPr>
    </w:p>
    <w:p w14:paraId="04147C24" w14:textId="7FC5A694" w:rsidR="00B71E3A" w:rsidRDefault="00B71E3A" w:rsidP="00522F2A">
      <w:pPr>
        <w:pStyle w:val="Akapitzlist"/>
        <w:shd w:val="clear" w:color="auto" w:fill="FFFFFF"/>
        <w:tabs>
          <w:tab w:val="left" w:pos="284"/>
        </w:tabs>
        <w:spacing w:line="276" w:lineRule="auto"/>
        <w:ind w:left="284" w:right="-3"/>
        <w:jc w:val="center"/>
        <w:rPr>
          <w:rFonts w:ascii="Arial" w:hAnsi="Arial" w:cs="Arial"/>
          <w:b/>
          <w:bCs/>
          <w:sz w:val="22"/>
          <w:szCs w:val="22"/>
        </w:rPr>
      </w:pPr>
      <w:r w:rsidRPr="00522F2A">
        <w:rPr>
          <w:rFonts w:ascii="Arial" w:hAnsi="Arial" w:cs="Arial"/>
          <w:b/>
          <w:bCs/>
          <w:sz w:val="22"/>
          <w:szCs w:val="22"/>
        </w:rPr>
        <w:t>§11</w:t>
      </w:r>
    </w:p>
    <w:p w14:paraId="593E21B6" w14:textId="77777777" w:rsidR="00DD138D" w:rsidRPr="00522F2A" w:rsidRDefault="00DD138D" w:rsidP="00522F2A">
      <w:pPr>
        <w:pStyle w:val="Akapitzlist"/>
        <w:shd w:val="clear" w:color="auto" w:fill="FFFFFF"/>
        <w:tabs>
          <w:tab w:val="left" w:pos="284"/>
        </w:tabs>
        <w:spacing w:line="276" w:lineRule="auto"/>
        <w:ind w:left="284" w:right="-3"/>
        <w:jc w:val="center"/>
        <w:rPr>
          <w:rFonts w:ascii="Arial" w:hAnsi="Arial" w:cs="Arial"/>
          <w:b/>
          <w:bCs/>
          <w:sz w:val="22"/>
          <w:szCs w:val="22"/>
        </w:rPr>
      </w:pPr>
    </w:p>
    <w:p w14:paraId="2ADCD64F" w14:textId="77777777" w:rsidR="00B71E3A" w:rsidRPr="00B007DB" w:rsidRDefault="00B71E3A" w:rsidP="00522F2A">
      <w:pPr>
        <w:pStyle w:val="Akapitzlist"/>
        <w:numPr>
          <w:ilvl w:val="0"/>
          <w:numId w:val="28"/>
        </w:numPr>
        <w:shd w:val="clear" w:color="auto" w:fill="FFFFFF"/>
        <w:tabs>
          <w:tab w:val="left" w:pos="284"/>
        </w:tabs>
        <w:spacing w:line="276" w:lineRule="auto"/>
        <w:ind w:left="284" w:right="-3" w:hanging="284"/>
        <w:jc w:val="both"/>
        <w:rPr>
          <w:rFonts w:ascii="Arial" w:hAnsi="Arial" w:cs="Arial"/>
          <w:sz w:val="22"/>
          <w:szCs w:val="22"/>
        </w:rPr>
      </w:pPr>
      <w:r w:rsidRPr="00B007DB">
        <w:rPr>
          <w:rFonts w:ascii="Arial" w:hAnsi="Arial" w:cs="Arial"/>
          <w:sz w:val="22"/>
          <w:szCs w:val="22"/>
        </w:rPr>
        <w:t>Rozliczenie poniesionych kosztów dokumentowane będzie na podstawie faktur, rachunków, umów cywilno-prawnych w oparciu o kserokopie dokumentów poświadczonych przez pracownika urzędu                    lub notariusza za zgodność z przedstawionym dokumentem.</w:t>
      </w:r>
    </w:p>
    <w:p w14:paraId="75166F49" w14:textId="247969F3" w:rsidR="00B71E3A" w:rsidRPr="00B007DB" w:rsidRDefault="00B71E3A" w:rsidP="00522F2A">
      <w:pPr>
        <w:pStyle w:val="Akapitzlist"/>
        <w:numPr>
          <w:ilvl w:val="0"/>
          <w:numId w:val="28"/>
        </w:numPr>
        <w:shd w:val="clear" w:color="auto" w:fill="FFFFFF"/>
        <w:tabs>
          <w:tab w:val="left" w:pos="284"/>
        </w:tabs>
        <w:spacing w:line="276" w:lineRule="auto"/>
        <w:ind w:left="284" w:right="-3" w:hanging="284"/>
        <w:jc w:val="both"/>
        <w:rPr>
          <w:rFonts w:ascii="Arial" w:hAnsi="Arial" w:cs="Arial"/>
          <w:sz w:val="22"/>
          <w:szCs w:val="22"/>
        </w:rPr>
      </w:pPr>
      <w:r w:rsidRPr="00B007DB">
        <w:rPr>
          <w:rFonts w:ascii="Arial" w:hAnsi="Arial" w:cs="Arial"/>
          <w:sz w:val="22"/>
          <w:szCs w:val="22"/>
        </w:rPr>
        <w:t xml:space="preserve">Dokumenty za zakupy dokonany przelewem na konto bądź dokonane gotówkowo z odroczonym terminem płatności lub przedpłatą muszą mieć dołączone potwierdzenia zapłat w terminie o którym mowa w § 11 ust. 1 pkt 1. W przypadku zakupów realizowanych płatnością za pobraniem PayU, PayPal itp. wymagana jest adnotacja na fakturze ”zapłacono” lub oświadczenie potwierdzające  zapłatę faktury w danym terminie od sprzedawcy.   </w:t>
      </w:r>
    </w:p>
    <w:p w14:paraId="4E033604" w14:textId="4D582291" w:rsidR="008947C4" w:rsidRPr="00B007DB" w:rsidRDefault="00B71E3A" w:rsidP="00522F2A">
      <w:pPr>
        <w:pStyle w:val="Akapitzlist"/>
        <w:numPr>
          <w:ilvl w:val="0"/>
          <w:numId w:val="28"/>
        </w:numPr>
        <w:shd w:val="clear" w:color="auto" w:fill="FFFFFF"/>
        <w:tabs>
          <w:tab w:val="left" w:pos="284"/>
        </w:tabs>
        <w:spacing w:line="276" w:lineRule="auto"/>
        <w:ind w:left="284" w:right="-3" w:hanging="284"/>
        <w:jc w:val="both"/>
        <w:rPr>
          <w:rFonts w:ascii="Arial" w:hAnsi="Arial" w:cs="Arial"/>
          <w:sz w:val="22"/>
          <w:szCs w:val="22"/>
        </w:rPr>
      </w:pPr>
      <w:r w:rsidRPr="00B007DB">
        <w:rPr>
          <w:rFonts w:ascii="Arial" w:hAnsi="Arial" w:cs="Arial"/>
          <w:sz w:val="22"/>
          <w:szCs w:val="22"/>
        </w:rPr>
        <w:t>W przypadku dokonania zakupu na podstawie umowy cywilno-prawnej w kwocie przewyższającej 1 000 zł, należy dołączyć umowę wraz  z operatem szacunkowym</w:t>
      </w:r>
      <w:r w:rsidR="00407D6E" w:rsidRPr="00B007DB">
        <w:rPr>
          <w:rFonts w:ascii="Arial" w:hAnsi="Arial" w:cs="Arial"/>
          <w:sz w:val="22"/>
          <w:szCs w:val="22"/>
        </w:rPr>
        <w:t xml:space="preserve"> oraz dowód zapłaty podatku </w:t>
      </w:r>
      <w:r w:rsidRPr="00B007DB">
        <w:rPr>
          <w:rFonts w:ascii="Arial" w:hAnsi="Arial" w:cs="Arial"/>
          <w:sz w:val="22"/>
          <w:szCs w:val="22"/>
        </w:rPr>
        <w:t xml:space="preserve">podatku od czynności cywilno – prawnych lub zaświadczenie z Urzędu Skarbowego, że nie jest  wymagana zapłata podatku od tych czynności.  </w:t>
      </w:r>
    </w:p>
    <w:p w14:paraId="4DC35C22" w14:textId="6A4508E1" w:rsidR="00B71E3A" w:rsidRPr="00B007DB" w:rsidRDefault="00B71E3A" w:rsidP="00522F2A">
      <w:pPr>
        <w:pStyle w:val="Akapitzlist"/>
        <w:numPr>
          <w:ilvl w:val="0"/>
          <w:numId w:val="28"/>
        </w:numPr>
        <w:shd w:val="clear" w:color="auto" w:fill="FFFFFF"/>
        <w:tabs>
          <w:tab w:val="left" w:pos="284"/>
        </w:tabs>
        <w:spacing w:line="276" w:lineRule="auto"/>
        <w:ind w:left="284" w:right="-3" w:hanging="284"/>
        <w:jc w:val="both"/>
        <w:rPr>
          <w:rFonts w:ascii="Arial" w:hAnsi="Arial" w:cs="Arial"/>
          <w:sz w:val="22"/>
          <w:szCs w:val="22"/>
        </w:rPr>
      </w:pPr>
      <w:r w:rsidRPr="00B007DB">
        <w:rPr>
          <w:rFonts w:ascii="Arial" w:hAnsi="Arial" w:cs="Arial"/>
          <w:sz w:val="22"/>
          <w:szCs w:val="22"/>
        </w:rPr>
        <w:t>W rozliczeniu wykazywane są kwoty wydatków</w:t>
      </w:r>
      <w:r w:rsidR="00AC45D8" w:rsidRPr="00B007DB">
        <w:rPr>
          <w:rFonts w:ascii="Arial" w:hAnsi="Arial" w:cs="Arial"/>
          <w:sz w:val="22"/>
          <w:szCs w:val="22"/>
        </w:rPr>
        <w:t xml:space="preserve"> </w:t>
      </w:r>
      <w:r w:rsidRPr="00B007DB">
        <w:rPr>
          <w:rFonts w:ascii="Arial" w:hAnsi="Arial" w:cs="Arial"/>
          <w:sz w:val="22"/>
          <w:szCs w:val="22"/>
        </w:rPr>
        <w:t>z uwzględnieniem podatku od towarów i usług; rozliczenie zawiera informację</w:t>
      </w:r>
      <w:r w:rsidR="008947C4" w:rsidRPr="00B007DB">
        <w:rPr>
          <w:rFonts w:ascii="Arial" w:hAnsi="Arial" w:cs="Arial"/>
          <w:sz w:val="22"/>
          <w:szCs w:val="22"/>
        </w:rPr>
        <w:t>,</w:t>
      </w:r>
      <w:r w:rsidRPr="00B007DB">
        <w:rPr>
          <w:rFonts w:ascii="Arial" w:hAnsi="Arial" w:cs="Arial"/>
          <w:sz w:val="22"/>
          <w:szCs w:val="22"/>
        </w:rPr>
        <w:t xml:space="preserve"> czy wnioskodawcy przysługuję prawo do obniżenia kwoty podatku należnego o kwotę podatku naliczonego zawartego w wykazywanych wydatkach lub prawo do zwrotu podatku naliczonego.</w:t>
      </w:r>
    </w:p>
    <w:p w14:paraId="2DEB467C" w14:textId="7D91A689" w:rsidR="005E43CB" w:rsidRPr="00B007DB" w:rsidRDefault="00B01698" w:rsidP="00522F2A">
      <w:pPr>
        <w:pStyle w:val="Akapitzlist"/>
        <w:numPr>
          <w:ilvl w:val="0"/>
          <w:numId w:val="28"/>
        </w:numPr>
        <w:shd w:val="clear" w:color="auto" w:fill="FFFFFF"/>
        <w:tabs>
          <w:tab w:val="left" w:pos="284"/>
        </w:tabs>
        <w:spacing w:line="276" w:lineRule="auto"/>
        <w:ind w:left="284" w:right="-3" w:hanging="284"/>
        <w:jc w:val="both"/>
        <w:rPr>
          <w:rFonts w:ascii="Arial" w:hAnsi="Arial" w:cs="Arial"/>
          <w:sz w:val="22"/>
          <w:szCs w:val="22"/>
        </w:rPr>
      </w:pPr>
      <w:r w:rsidRPr="00B007DB">
        <w:rPr>
          <w:rFonts w:ascii="Arial" w:hAnsi="Arial" w:cs="Arial"/>
          <w:sz w:val="22"/>
          <w:szCs w:val="22"/>
        </w:rPr>
        <w:t>Dokumenty zakupu wystawione poza granicami RP muszą być dostarczone do rozliczenia</w:t>
      </w:r>
      <w:r w:rsidR="002E4602" w:rsidRPr="00B007DB">
        <w:rPr>
          <w:rFonts w:ascii="Arial" w:hAnsi="Arial" w:cs="Arial"/>
          <w:sz w:val="22"/>
          <w:szCs w:val="22"/>
        </w:rPr>
        <w:t xml:space="preserve"> </w:t>
      </w:r>
      <w:r w:rsidRPr="00B007DB">
        <w:rPr>
          <w:rFonts w:ascii="Arial" w:hAnsi="Arial" w:cs="Arial"/>
          <w:sz w:val="22"/>
          <w:szCs w:val="22"/>
        </w:rPr>
        <w:t>przetłumaczone przez tłumacza przysięgłego.</w:t>
      </w:r>
    </w:p>
    <w:p w14:paraId="4DCDA348" w14:textId="100F8954" w:rsidR="00110F40" w:rsidRPr="00B007DB" w:rsidRDefault="00110F40" w:rsidP="00517000">
      <w:pPr>
        <w:pStyle w:val="Akapitzlist"/>
        <w:numPr>
          <w:ilvl w:val="0"/>
          <w:numId w:val="39"/>
        </w:numPr>
        <w:shd w:val="clear" w:color="auto" w:fill="FFFFFF"/>
        <w:tabs>
          <w:tab w:val="left" w:pos="284"/>
        </w:tabs>
        <w:spacing w:line="276" w:lineRule="auto"/>
        <w:ind w:left="284" w:right="-3" w:hanging="284"/>
        <w:jc w:val="both"/>
        <w:rPr>
          <w:rFonts w:ascii="Arial" w:hAnsi="Arial" w:cs="Arial"/>
          <w:sz w:val="22"/>
          <w:szCs w:val="22"/>
        </w:rPr>
      </w:pPr>
      <w:r w:rsidRPr="00B007DB">
        <w:rPr>
          <w:rFonts w:ascii="Arial" w:hAnsi="Arial" w:cs="Arial"/>
          <w:sz w:val="22"/>
          <w:szCs w:val="22"/>
        </w:rPr>
        <w:t xml:space="preserve">Zestawienie </w:t>
      </w:r>
      <w:r w:rsidR="006019A6" w:rsidRPr="00B007DB">
        <w:rPr>
          <w:rFonts w:ascii="Arial" w:hAnsi="Arial" w:cs="Arial"/>
          <w:sz w:val="22"/>
          <w:szCs w:val="22"/>
        </w:rPr>
        <w:t xml:space="preserve">kwot wydatkowanych </w:t>
      </w:r>
      <w:r w:rsidRPr="00B007DB">
        <w:rPr>
          <w:rFonts w:ascii="Arial" w:hAnsi="Arial" w:cs="Arial"/>
          <w:sz w:val="22"/>
          <w:szCs w:val="22"/>
        </w:rPr>
        <w:t xml:space="preserve">nie może zawierać wydatków, na których finansowanie </w:t>
      </w:r>
      <w:r w:rsidR="008947C4" w:rsidRPr="00B007DB">
        <w:rPr>
          <w:rFonts w:ascii="Arial" w:hAnsi="Arial" w:cs="Arial"/>
          <w:sz w:val="22"/>
          <w:szCs w:val="22"/>
        </w:rPr>
        <w:t xml:space="preserve">wnioskodawca </w:t>
      </w:r>
      <w:r w:rsidRPr="00B007DB">
        <w:rPr>
          <w:rFonts w:ascii="Arial" w:hAnsi="Arial" w:cs="Arial"/>
          <w:sz w:val="22"/>
          <w:szCs w:val="22"/>
        </w:rPr>
        <w:t>otrzyma</w:t>
      </w:r>
      <w:r w:rsidR="008947C4" w:rsidRPr="00B007DB">
        <w:rPr>
          <w:rFonts w:ascii="Arial" w:hAnsi="Arial" w:cs="Arial"/>
          <w:sz w:val="22"/>
          <w:szCs w:val="22"/>
        </w:rPr>
        <w:t>ł</w:t>
      </w:r>
      <w:r w:rsidRPr="00B007DB">
        <w:rPr>
          <w:rFonts w:ascii="Arial" w:hAnsi="Arial" w:cs="Arial"/>
          <w:sz w:val="22"/>
          <w:szCs w:val="22"/>
        </w:rPr>
        <w:t xml:space="preserve"> wcześniej środki publiczne.</w:t>
      </w:r>
    </w:p>
    <w:p w14:paraId="3C907CB9" w14:textId="1E496382" w:rsidR="00B01698" w:rsidRPr="00B007DB" w:rsidRDefault="00B01698" w:rsidP="00517000">
      <w:pPr>
        <w:pStyle w:val="Akapitzlist"/>
        <w:numPr>
          <w:ilvl w:val="0"/>
          <w:numId w:val="39"/>
        </w:numPr>
        <w:shd w:val="clear" w:color="auto" w:fill="FFFFFF"/>
        <w:tabs>
          <w:tab w:val="left" w:pos="284"/>
        </w:tabs>
        <w:spacing w:line="276" w:lineRule="auto"/>
        <w:ind w:left="284" w:right="-3" w:hanging="284"/>
        <w:jc w:val="both"/>
        <w:rPr>
          <w:rFonts w:ascii="Arial" w:hAnsi="Arial" w:cs="Arial"/>
          <w:sz w:val="22"/>
          <w:szCs w:val="22"/>
        </w:rPr>
      </w:pPr>
      <w:r w:rsidRPr="00B007DB">
        <w:rPr>
          <w:rFonts w:ascii="Arial" w:hAnsi="Arial" w:cs="Arial"/>
          <w:sz w:val="22"/>
          <w:szCs w:val="22"/>
        </w:rPr>
        <w:t>Nieprawidłowo wystawione dokumenty stanowiące podstawę rozliczenia, w tym brak wymaganego potwierdzenia płatności nie będą uznane do rozliczenia</w:t>
      </w:r>
      <w:r w:rsidR="00372FF8" w:rsidRPr="00B007DB">
        <w:rPr>
          <w:rFonts w:ascii="Arial" w:hAnsi="Arial" w:cs="Arial"/>
          <w:sz w:val="22"/>
          <w:szCs w:val="22"/>
        </w:rPr>
        <w:t xml:space="preserve"> refundacji</w:t>
      </w:r>
      <w:r w:rsidRPr="00B007DB">
        <w:rPr>
          <w:rFonts w:ascii="Arial" w:hAnsi="Arial" w:cs="Arial"/>
          <w:sz w:val="22"/>
          <w:szCs w:val="22"/>
        </w:rPr>
        <w:t xml:space="preserve">. </w:t>
      </w:r>
    </w:p>
    <w:p w14:paraId="1DE6FD70" w14:textId="57F46532" w:rsidR="002E7AA8" w:rsidRPr="00B007DB" w:rsidRDefault="00EC08C4" w:rsidP="00517000">
      <w:pPr>
        <w:pStyle w:val="Akapitzlist"/>
        <w:numPr>
          <w:ilvl w:val="0"/>
          <w:numId w:val="39"/>
        </w:numPr>
        <w:shd w:val="clear" w:color="auto" w:fill="FFFFFF"/>
        <w:spacing w:line="276" w:lineRule="auto"/>
        <w:ind w:left="284" w:right="-3" w:hanging="284"/>
        <w:jc w:val="both"/>
        <w:rPr>
          <w:rFonts w:ascii="Arial" w:hAnsi="Arial" w:cs="Arial"/>
          <w:sz w:val="22"/>
          <w:szCs w:val="22"/>
        </w:rPr>
      </w:pPr>
      <w:r w:rsidRPr="00B007DB">
        <w:rPr>
          <w:rFonts w:ascii="Arial" w:hAnsi="Arial" w:cs="Arial"/>
          <w:sz w:val="22"/>
          <w:szCs w:val="22"/>
        </w:rPr>
        <w:t>Dyrektor</w:t>
      </w:r>
      <w:r w:rsidR="00DF55E7" w:rsidRPr="00B007DB">
        <w:rPr>
          <w:rFonts w:ascii="Arial" w:hAnsi="Arial" w:cs="Arial"/>
          <w:sz w:val="22"/>
          <w:szCs w:val="22"/>
        </w:rPr>
        <w:t xml:space="preserve"> na wniosek </w:t>
      </w:r>
      <w:r w:rsidR="00372FF8" w:rsidRPr="00B007DB">
        <w:rPr>
          <w:rFonts w:ascii="Arial" w:hAnsi="Arial" w:cs="Arial"/>
          <w:sz w:val="22"/>
          <w:szCs w:val="22"/>
        </w:rPr>
        <w:t xml:space="preserve">wnioskodawcy </w:t>
      </w:r>
      <w:r w:rsidR="00DF55E7" w:rsidRPr="00B007DB">
        <w:rPr>
          <w:rFonts w:ascii="Arial" w:hAnsi="Arial" w:cs="Arial"/>
          <w:sz w:val="22"/>
          <w:szCs w:val="22"/>
        </w:rPr>
        <w:t xml:space="preserve">uznaje za prawidłowo poniesione również wydatki odbiegające </w:t>
      </w:r>
      <w:r w:rsidR="005B5E16" w:rsidRPr="00B007DB">
        <w:rPr>
          <w:rFonts w:ascii="Arial" w:hAnsi="Arial" w:cs="Arial"/>
          <w:sz w:val="22"/>
          <w:szCs w:val="22"/>
        </w:rPr>
        <w:t xml:space="preserve">            </w:t>
      </w:r>
      <w:r w:rsidR="00DF55E7" w:rsidRPr="00B007DB">
        <w:rPr>
          <w:rFonts w:ascii="Arial" w:hAnsi="Arial" w:cs="Arial"/>
          <w:sz w:val="22"/>
          <w:szCs w:val="22"/>
        </w:rPr>
        <w:t>od zawartych w specyfikacji, mieszczące się w kwocie przyznanej refundacji jeżeli stwierdzi zasadność</w:t>
      </w:r>
      <w:r w:rsidR="005B5E16" w:rsidRPr="00B007DB">
        <w:rPr>
          <w:rFonts w:ascii="Arial" w:hAnsi="Arial" w:cs="Arial"/>
          <w:sz w:val="22"/>
          <w:szCs w:val="22"/>
        </w:rPr>
        <w:t xml:space="preserve">   </w:t>
      </w:r>
      <w:r w:rsidR="00DF55E7" w:rsidRPr="00B007DB">
        <w:rPr>
          <w:rFonts w:ascii="Arial" w:hAnsi="Arial" w:cs="Arial"/>
          <w:sz w:val="22"/>
          <w:szCs w:val="22"/>
        </w:rPr>
        <w:t xml:space="preserve"> ich poniesienia, biorąc pod uwagę specyfikę wyposażonego lub doposażonego stanowiska pracy.</w:t>
      </w:r>
    </w:p>
    <w:p w14:paraId="601719CE" w14:textId="10BD7EBD" w:rsidR="00EB0AC1" w:rsidRDefault="00D21314" w:rsidP="00DD138D">
      <w:pPr>
        <w:pStyle w:val="Akapitzlist"/>
        <w:numPr>
          <w:ilvl w:val="0"/>
          <w:numId w:val="39"/>
        </w:numPr>
        <w:shd w:val="clear" w:color="auto" w:fill="FFFFFF"/>
        <w:spacing w:line="276" w:lineRule="auto"/>
        <w:ind w:left="284" w:right="-3" w:hanging="284"/>
        <w:jc w:val="both"/>
        <w:rPr>
          <w:rFonts w:ascii="Arial" w:hAnsi="Arial" w:cs="Arial"/>
          <w:sz w:val="22"/>
          <w:szCs w:val="22"/>
        </w:rPr>
      </w:pPr>
      <w:r w:rsidRPr="00B007DB">
        <w:rPr>
          <w:rFonts w:ascii="Arial" w:hAnsi="Arial" w:cs="Arial"/>
          <w:sz w:val="22"/>
          <w:szCs w:val="22"/>
        </w:rPr>
        <w:t>Do rozliczenia należy udokumentować wkład własny</w:t>
      </w:r>
      <w:r w:rsidR="004631C1" w:rsidRPr="00B007DB">
        <w:rPr>
          <w:rFonts w:ascii="Arial" w:hAnsi="Arial" w:cs="Arial"/>
          <w:sz w:val="22"/>
          <w:szCs w:val="22"/>
        </w:rPr>
        <w:t xml:space="preserve"> określony we wniosku,</w:t>
      </w:r>
      <w:r w:rsidRPr="00B007DB">
        <w:rPr>
          <w:rFonts w:ascii="Arial" w:hAnsi="Arial" w:cs="Arial"/>
          <w:sz w:val="22"/>
          <w:szCs w:val="22"/>
        </w:rPr>
        <w:t xml:space="preserve"> a w przyp</w:t>
      </w:r>
      <w:r w:rsidR="004631C1" w:rsidRPr="00B007DB">
        <w:rPr>
          <w:rFonts w:ascii="Arial" w:hAnsi="Arial" w:cs="Arial"/>
          <w:sz w:val="22"/>
          <w:szCs w:val="22"/>
        </w:rPr>
        <w:t xml:space="preserve">adku nieudokumentowania </w:t>
      </w:r>
      <w:r w:rsidRPr="00B007DB">
        <w:rPr>
          <w:rFonts w:ascii="Arial" w:hAnsi="Arial" w:cs="Arial"/>
          <w:sz w:val="22"/>
          <w:szCs w:val="22"/>
        </w:rPr>
        <w:t>należy uzasadnić przyczynę</w:t>
      </w:r>
      <w:r w:rsidR="008947C4" w:rsidRPr="00B007DB">
        <w:rPr>
          <w:rFonts w:ascii="Arial" w:hAnsi="Arial" w:cs="Arial"/>
          <w:sz w:val="22"/>
          <w:szCs w:val="22"/>
        </w:rPr>
        <w:t>,</w:t>
      </w:r>
      <w:r w:rsidR="00AC45D8" w:rsidRPr="00B007DB">
        <w:rPr>
          <w:rFonts w:ascii="Arial" w:hAnsi="Arial" w:cs="Arial"/>
          <w:sz w:val="22"/>
          <w:szCs w:val="22"/>
        </w:rPr>
        <w:t xml:space="preserve"> gdyż</w:t>
      </w:r>
      <w:r w:rsidR="00714B8D" w:rsidRPr="00B007DB">
        <w:rPr>
          <w:rFonts w:ascii="Arial" w:hAnsi="Arial" w:cs="Arial"/>
          <w:sz w:val="22"/>
          <w:szCs w:val="22"/>
        </w:rPr>
        <w:t xml:space="preserve"> </w:t>
      </w:r>
      <w:r w:rsidR="00AC45D8" w:rsidRPr="00B007DB">
        <w:rPr>
          <w:rFonts w:ascii="Arial" w:hAnsi="Arial" w:cs="Arial"/>
          <w:sz w:val="22"/>
          <w:szCs w:val="22"/>
        </w:rPr>
        <w:t>będzie miało to wpływ na dalszą współpracę z PUP.</w:t>
      </w:r>
    </w:p>
    <w:p w14:paraId="2C1B01A7" w14:textId="77777777" w:rsidR="00E8300C" w:rsidRPr="00B007DB" w:rsidRDefault="00E8300C" w:rsidP="00E8300C">
      <w:pPr>
        <w:pStyle w:val="Akapitzlist"/>
        <w:shd w:val="clear" w:color="auto" w:fill="FFFFFF"/>
        <w:spacing w:line="276" w:lineRule="auto"/>
        <w:ind w:left="284" w:right="-3"/>
        <w:jc w:val="both"/>
        <w:rPr>
          <w:rFonts w:ascii="Arial" w:hAnsi="Arial" w:cs="Arial"/>
          <w:sz w:val="22"/>
          <w:szCs w:val="22"/>
        </w:rPr>
      </w:pPr>
    </w:p>
    <w:p w14:paraId="7ADA8C3C" w14:textId="67F34A4F" w:rsidR="002E7AA8" w:rsidRDefault="00D63AA2" w:rsidP="00DD138D">
      <w:pPr>
        <w:pStyle w:val="Akapitzlist"/>
        <w:numPr>
          <w:ilvl w:val="0"/>
          <w:numId w:val="39"/>
        </w:numPr>
        <w:shd w:val="clear" w:color="auto" w:fill="FFFFFF"/>
        <w:tabs>
          <w:tab w:val="left" w:pos="2127"/>
        </w:tabs>
        <w:spacing w:line="276" w:lineRule="auto"/>
        <w:ind w:right="-3"/>
        <w:jc w:val="both"/>
        <w:rPr>
          <w:rFonts w:ascii="Arial" w:hAnsi="Arial" w:cs="Arial"/>
          <w:sz w:val="22"/>
          <w:szCs w:val="22"/>
        </w:rPr>
      </w:pPr>
      <w:r w:rsidRPr="00B007DB">
        <w:rPr>
          <w:rFonts w:ascii="Arial" w:hAnsi="Arial" w:cs="Arial"/>
          <w:sz w:val="22"/>
          <w:szCs w:val="22"/>
        </w:rPr>
        <w:lastRenderedPageBreak/>
        <w:t>W przypadku zwolnienia wyposażonego lub doposażonego stanowiska pracy z powodu rozwiązania stosunku pracy przez skierowanego bezrobotnego, skierowanego poszukującego pracy</w:t>
      </w:r>
      <w:r w:rsidR="00356D60" w:rsidRPr="00B007DB">
        <w:rPr>
          <w:rFonts w:ascii="Arial" w:hAnsi="Arial" w:cs="Arial"/>
          <w:sz w:val="22"/>
          <w:szCs w:val="22"/>
        </w:rPr>
        <w:t xml:space="preserve"> </w:t>
      </w:r>
      <w:r w:rsidRPr="00B007DB">
        <w:rPr>
          <w:rFonts w:ascii="Arial" w:hAnsi="Arial" w:cs="Arial"/>
          <w:sz w:val="22"/>
          <w:szCs w:val="22"/>
        </w:rPr>
        <w:t>lub rozwiązania umowy o pracę przez wnioskodawcę</w:t>
      </w:r>
      <w:r w:rsidR="00517000">
        <w:rPr>
          <w:rFonts w:ascii="Arial" w:hAnsi="Arial" w:cs="Arial"/>
          <w:sz w:val="22"/>
          <w:szCs w:val="22"/>
        </w:rPr>
        <w:t>,</w:t>
      </w:r>
      <w:r w:rsidRPr="00B007DB">
        <w:rPr>
          <w:rFonts w:ascii="Arial" w:hAnsi="Arial" w:cs="Arial"/>
          <w:sz w:val="22"/>
          <w:szCs w:val="22"/>
        </w:rPr>
        <w:t xml:space="preserve"> który zawarł umowę o refundację kosztów wyposażenia lub doposażenia stanowiska pracy bez wypowiedzenia lub wygaśnięcia umowy o pracę Dyrektor kieruje na zwolnione stanowisko pracy </w:t>
      </w:r>
      <w:r w:rsidR="00356D60" w:rsidRPr="00B007DB">
        <w:rPr>
          <w:rFonts w:ascii="Arial" w:hAnsi="Arial" w:cs="Arial"/>
          <w:sz w:val="22"/>
          <w:szCs w:val="22"/>
        </w:rPr>
        <w:t>odpowiedniego bezrobotnego lub skierowanego poszukującego pracy.</w:t>
      </w:r>
      <w:r w:rsidR="003D0F1A" w:rsidRPr="00B007DB">
        <w:rPr>
          <w:sz w:val="22"/>
          <w:szCs w:val="22"/>
        </w:rPr>
        <w:t xml:space="preserve"> </w:t>
      </w:r>
      <w:r w:rsidR="003D0F1A" w:rsidRPr="00B007DB">
        <w:rPr>
          <w:rFonts w:ascii="Arial" w:hAnsi="Arial" w:cs="Arial"/>
          <w:sz w:val="22"/>
          <w:szCs w:val="22"/>
        </w:rPr>
        <w:t>Każdy wakat przedłuża czas trwania umowy.</w:t>
      </w:r>
    </w:p>
    <w:p w14:paraId="0BE875F2" w14:textId="77777777" w:rsidR="00E8300C" w:rsidRPr="00B007DB" w:rsidRDefault="00E8300C" w:rsidP="00E8300C">
      <w:pPr>
        <w:pStyle w:val="Akapitzlist"/>
        <w:shd w:val="clear" w:color="auto" w:fill="FFFFFF"/>
        <w:tabs>
          <w:tab w:val="left" w:pos="2127"/>
        </w:tabs>
        <w:spacing w:line="276" w:lineRule="auto"/>
        <w:ind w:left="360" w:right="-3"/>
        <w:jc w:val="both"/>
        <w:rPr>
          <w:rFonts w:ascii="Arial" w:hAnsi="Arial" w:cs="Arial"/>
          <w:sz w:val="22"/>
          <w:szCs w:val="22"/>
        </w:rPr>
      </w:pPr>
    </w:p>
    <w:p w14:paraId="3508AC2A" w14:textId="1639B179" w:rsidR="00DF55E7" w:rsidRPr="00B007DB" w:rsidRDefault="00DF55E7" w:rsidP="00522F2A">
      <w:pPr>
        <w:shd w:val="clear" w:color="auto" w:fill="FFFFFF"/>
        <w:spacing w:line="276" w:lineRule="auto"/>
        <w:jc w:val="center"/>
        <w:rPr>
          <w:rFonts w:ascii="Arial" w:hAnsi="Arial" w:cs="Arial"/>
          <w:b/>
          <w:sz w:val="22"/>
          <w:szCs w:val="22"/>
        </w:rPr>
      </w:pPr>
      <w:r w:rsidRPr="00B007DB">
        <w:rPr>
          <w:rFonts w:ascii="Arial" w:hAnsi="Arial" w:cs="Arial"/>
          <w:b/>
          <w:sz w:val="22"/>
          <w:szCs w:val="22"/>
        </w:rPr>
        <w:t>§</w:t>
      </w:r>
      <w:r w:rsidR="00C3299C" w:rsidRPr="00B007DB">
        <w:rPr>
          <w:rFonts w:ascii="Arial" w:hAnsi="Arial" w:cs="Arial"/>
          <w:b/>
          <w:sz w:val="22"/>
          <w:szCs w:val="22"/>
        </w:rPr>
        <w:t xml:space="preserve"> </w:t>
      </w:r>
      <w:r w:rsidR="00372FF8" w:rsidRPr="00B007DB">
        <w:rPr>
          <w:rFonts w:ascii="Arial" w:hAnsi="Arial" w:cs="Arial"/>
          <w:b/>
          <w:sz w:val="22"/>
          <w:szCs w:val="22"/>
        </w:rPr>
        <w:t>1</w:t>
      </w:r>
      <w:r w:rsidR="005E43CB" w:rsidRPr="00B007DB">
        <w:rPr>
          <w:rFonts w:ascii="Arial" w:hAnsi="Arial" w:cs="Arial"/>
          <w:b/>
          <w:sz w:val="22"/>
          <w:szCs w:val="22"/>
        </w:rPr>
        <w:t>2</w:t>
      </w:r>
    </w:p>
    <w:p w14:paraId="4FBB941C" w14:textId="77777777" w:rsidR="00762993" w:rsidRPr="00B007DB" w:rsidRDefault="00762993" w:rsidP="00522F2A">
      <w:pPr>
        <w:shd w:val="clear" w:color="auto" w:fill="FFFFFF"/>
        <w:spacing w:line="276" w:lineRule="auto"/>
        <w:jc w:val="both"/>
        <w:rPr>
          <w:rFonts w:ascii="Arial" w:hAnsi="Arial" w:cs="Arial"/>
          <w:sz w:val="22"/>
          <w:szCs w:val="22"/>
        </w:rPr>
      </w:pPr>
    </w:p>
    <w:p w14:paraId="0DC7361B" w14:textId="508E6E11" w:rsidR="00762993" w:rsidRPr="00B007DB" w:rsidRDefault="008947C4" w:rsidP="00522F2A">
      <w:pPr>
        <w:numPr>
          <w:ilvl w:val="0"/>
          <w:numId w:val="17"/>
        </w:numPr>
        <w:shd w:val="clear" w:color="auto" w:fill="FFFFFF"/>
        <w:spacing w:line="276" w:lineRule="auto"/>
        <w:ind w:left="284" w:hanging="284"/>
        <w:jc w:val="both"/>
        <w:rPr>
          <w:rFonts w:ascii="Arial" w:hAnsi="Arial" w:cs="Arial"/>
          <w:sz w:val="22"/>
          <w:szCs w:val="22"/>
        </w:rPr>
      </w:pPr>
      <w:r w:rsidRPr="00B007DB">
        <w:rPr>
          <w:rFonts w:ascii="Arial" w:hAnsi="Arial" w:cs="Arial"/>
          <w:sz w:val="22"/>
          <w:szCs w:val="22"/>
        </w:rPr>
        <w:t>Wnioskodawca</w:t>
      </w:r>
      <w:r w:rsidR="00B444FA" w:rsidRPr="00B007DB">
        <w:rPr>
          <w:rFonts w:ascii="Arial" w:hAnsi="Arial" w:cs="Arial"/>
          <w:sz w:val="22"/>
          <w:szCs w:val="22"/>
        </w:rPr>
        <w:t xml:space="preserve">, z którym została zawarta umowa o refundację kosztów wyposażenia lub doposażenia stanowiska pracy, naruszył obowiązek określony w § 10 ust. </w:t>
      </w:r>
      <w:r w:rsidR="005658C0" w:rsidRPr="00B007DB">
        <w:rPr>
          <w:rFonts w:ascii="Arial" w:hAnsi="Arial" w:cs="Arial"/>
          <w:sz w:val="22"/>
          <w:szCs w:val="22"/>
        </w:rPr>
        <w:t>4</w:t>
      </w:r>
      <w:r w:rsidR="00B444FA" w:rsidRPr="00B007DB">
        <w:rPr>
          <w:rFonts w:ascii="Arial" w:hAnsi="Arial" w:cs="Arial"/>
          <w:sz w:val="22"/>
          <w:szCs w:val="22"/>
        </w:rPr>
        <w:t xml:space="preserve"> pkt 3 i 4, zwraca otrzymane środki wraz z odsetkami ustawowymi, naliczonymi od dnia ich otrzymania do dnia dokonania zwrotu, proporcjonalnie do okresu niezatrudniania na wyposażonym lub doposażonym stanowisku pracy w odpowiednim wymiarze czasu pracy określonym w umowie lub nieutrzymaniem stanowiska pracy przez wymagany okres.</w:t>
      </w:r>
    </w:p>
    <w:p w14:paraId="7DB3A5E4" w14:textId="608E12AA" w:rsidR="004F5F59" w:rsidRPr="00B007DB" w:rsidRDefault="00B444FA" w:rsidP="00522F2A">
      <w:pPr>
        <w:numPr>
          <w:ilvl w:val="0"/>
          <w:numId w:val="17"/>
        </w:numPr>
        <w:shd w:val="clear" w:color="auto" w:fill="FFFFFF"/>
        <w:spacing w:line="276" w:lineRule="auto"/>
        <w:ind w:left="284" w:hanging="284"/>
        <w:jc w:val="both"/>
        <w:rPr>
          <w:rFonts w:ascii="Arial" w:hAnsi="Arial" w:cs="Arial"/>
          <w:sz w:val="22"/>
          <w:szCs w:val="22"/>
        </w:rPr>
      </w:pPr>
      <w:r w:rsidRPr="00B007DB">
        <w:rPr>
          <w:rFonts w:ascii="Arial" w:hAnsi="Arial" w:cs="Arial"/>
          <w:sz w:val="22"/>
          <w:szCs w:val="22"/>
        </w:rPr>
        <w:t xml:space="preserve">W przypadku wykorzystania środków niezgodnie z przeznaczeniem, pobrania środków nienależnie lub w nadmiernej wysokości </w:t>
      </w:r>
      <w:r w:rsidR="00517000">
        <w:rPr>
          <w:rFonts w:ascii="Arial" w:hAnsi="Arial" w:cs="Arial"/>
          <w:sz w:val="22"/>
          <w:szCs w:val="22"/>
        </w:rPr>
        <w:t>wnioskodawca</w:t>
      </w:r>
      <w:r w:rsidRPr="00B007DB">
        <w:rPr>
          <w:rFonts w:ascii="Arial" w:hAnsi="Arial" w:cs="Arial"/>
          <w:sz w:val="22"/>
          <w:szCs w:val="22"/>
        </w:rPr>
        <w:t>, który otrzymał refundację kosztów wyposażenia lub doposażenia stanowiska pracy, zwraca tę część środków, która została wykorzystana niezgodnie z przeznaczeniem, pobrana nienależnie lub w nadmiernej wysokości, wraz z odsetkami ustawowymi, naliczonymi od dnia otrzymania środków do dnia dokonania zwrotu.</w:t>
      </w:r>
    </w:p>
    <w:p w14:paraId="29224C24" w14:textId="3627E087" w:rsidR="00356D60" w:rsidRPr="00B007DB" w:rsidRDefault="006B4A1E" w:rsidP="00522F2A">
      <w:pPr>
        <w:numPr>
          <w:ilvl w:val="0"/>
          <w:numId w:val="17"/>
        </w:numPr>
        <w:shd w:val="clear" w:color="auto" w:fill="FFFFFF"/>
        <w:spacing w:line="276" w:lineRule="auto"/>
        <w:ind w:left="284" w:hanging="284"/>
        <w:jc w:val="both"/>
        <w:rPr>
          <w:rFonts w:ascii="Arial" w:hAnsi="Arial" w:cs="Arial"/>
          <w:sz w:val="22"/>
          <w:szCs w:val="22"/>
        </w:rPr>
      </w:pPr>
      <w:r w:rsidRPr="00B007DB">
        <w:rPr>
          <w:rFonts w:ascii="Arial" w:hAnsi="Arial" w:cs="Arial"/>
          <w:sz w:val="22"/>
          <w:szCs w:val="22"/>
        </w:rPr>
        <w:t>Do okresu, o którym mowa w § 10 ust.</w:t>
      </w:r>
      <w:r w:rsidR="005658C0" w:rsidRPr="00B007DB">
        <w:rPr>
          <w:rFonts w:ascii="Arial" w:hAnsi="Arial" w:cs="Arial"/>
          <w:sz w:val="22"/>
          <w:szCs w:val="22"/>
        </w:rPr>
        <w:t>4</w:t>
      </w:r>
      <w:r w:rsidRPr="00B007DB">
        <w:rPr>
          <w:rFonts w:ascii="Arial" w:hAnsi="Arial" w:cs="Arial"/>
          <w:sz w:val="22"/>
          <w:szCs w:val="22"/>
        </w:rPr>
        <w:t xml:space="preserve"> pkt 3 i 4, wliczany jest okres wykonywania pracy na wyposażonym lub doposażonym stanowisku pracy w okresie prowadzenia przedsiębiorstwa przez zarządcę sukcesyjnego lub właściciela przedsiębiorstwa w spadku, o którym mowa w art. 3 ustawy z dnia 5 lipca 2018 r. o zarządzie sukcesyjnym przedsiębiorstwem osoby fizycznej i innych ułatwieniach związanych z sukcesją przedsiębiorstw</w:t>
      </w:r>
      <w:r w:rsidR="005E05C5" w:rsidRPr="00B007DB">
        <w:rPr>
          <w:rFonts w:ascii="Arial" w:hAnsi="Arial" w:cs="Arial"/>
          <w:sz w:val="22"/>
          <w:szCs w:val="22"/>
        </w:rPr>
        <w:t>, zarządcę sukcesyjnego lub właściciela przedsiębiorstwa w spadku, o którym mowa w art. 3 tej ustawy</w:t>
      </w:r>
      <w:r w:rsidR="005658C0" w:rsidRPr="00B007DB">
        <w:rPr>
          <w:rFonts w:ascii="Arial" w:hAnsi="Arial" w:cs="Arial"/>
          <w:sz w:val="22"/>
          <w:szCs w:val="22"/>
        </w:rPr>
        <w:t>.</w:t>
      </w:r>
    </w:p>
    <w:p w14:paraId="540209BC" w14:textId="6CFC5FC5" w:rsidR="00955F12" w:rsidRPr="00B007DB" w:rsidRDefault="00955F12" w:rsidP="00522F2A">
      <w:pPr>
        <w:numPr>
          <w:ilvl w:val="0"/>
          <w:numId w:val="17"/>
        </w:numPr>
        <w:shd w:val="clear" w:color="auto" w:fill="FFFFFF"/>
        <w:spacing w:line="276" w:lineRule="auto"/>
        <w:ind w:left="284" w:hanging="284"/>
        <w:jc w:val="both"/>
        <w:rPr>
          <w:rFonts w:ascii="Arial" w:hAnsi="Arial" w:cs="Arial"/>
          <w:sz w:val="22"/>
          <w:szCs w:val="22"/>
        </w:rPr>
      </w:pPr>
      <w:r w:rsidRPr="00B007DB">
        <w:rPr>
          <w:rFonts w:ascii="Arial" w:hAnsi="Arial" w:cs="Arial"/>
          <w:sz w:val="22"/>
          <w:szCs w:val="22"/>
        </w:rPr>
        <w:t xml:space="preserve">W przypadku śmierci osoby fizycznej </w:t>
      </w:r>
      <w:r w:rsidR="005658C0" w:rsidRPr="00B007DB">
        <w:rPr>
          <w:rFonts w:ascii="Arial" w:hAnsi="Arial" w:cs="Arial"/>
          <w:sz w:val="22"/>
          <w:szCs w:val="22"/>
        </w:rPr>
        <w:t xml:space="preserve">wykonującej działalność gospodarczą </w:t>
      </w:r>
      <w:r w:rsidRPr="00B007DB">
        <w:rPr>
          <w:rFonts w:ascii="Arial" w:hAnsi="Arial" w:cs="Arial"/>
          <w:sz w:val="22"/>
          <w:szCs w:val="22"/>
        </w:rPr>
        <w:t xml:space="preserve">przed upływem </w:t>
      </w:r>
      <w:r w:rsidR="00407E08" w:rsidRPr="00B007DB">
        <w:rPr>
          <w:rFonts w:ascii="Arial" w:hAnsi="Arial" w:cs="Arial"/>
          <w:sz w:val="22"/>
          <w:szCs w:val="22"/>
        </w:rPr>
        <w:t xml:space="preserve"> określonego w umowie okresu </w:t>
      </w:r>
      <w:r w:rsidRPr="00B007DB">
        <w:rPr>
          <w:rFonts w:ascii="Arial" w:hAnsi="Arial" w:cs="Arial"/>
          <w:sz w:val="22"/>
          <w:szCs w:val="22"/>
        </w:rPr>
        <w:t xml:space="preserve">utrzymania stanowiska pracy lub zatrudnienia na wyposażonym lub doposażonym stanowisku pracy </w:t>
      </w:r>
      <w:r w:rsidR="005658C0" w:rsidRPr="00B007DB">
        <w:rPr>
          <w:rFonts w:ascii="Arial" w:hAnsi="Arial" w:cs="Arial"/>
          <w:sz w:val="22"/>
          <w:szCs w:val="22"/>
        </w:rPr>
        <w:t xml:space="preserve">oraz nieprowadzenia </w:t>
      </w:r>
      <w:r w:rsidR="00407E08" w:rsidRPr="00B007DB">
        <w:rPr>
          <w:rFonts w:ascii="Arial" w:hAnsi="Arial" w:cs="Arial"/>
          <w:sz w:val="22"/>
          <w:szCs w:val="22"/>
        </w:rPr>
        <w:t>przedsiębiorstwa przez osoby, o których mowa w ust. 3 zwrot refundacji następuje proporcjonalnie do okresu, jaki pozostał do określonego w umowie upływu okresu zatrudnienia lub utrzymania stanowiska pracy, bez odsetek.</w:t>
      </w:r>
    </w:p>
    <w:p w14:paraId="7C1A8B98" w14:textId="08DA78BD" w:rsidR="00407D6E" w:rsidRPr="00B007DB" w:rsidRDefault="00C41A34" w:rsidP="00522F2A">
      <w:pPr>
        <w:numPr>
          <w:ilvl w:val="0"/>
          <w:numId w:val="17"/>
        </w:numPr>
        <w:shd w:val="clear" w:color="auto" w:fill="FFFFFF"/>
        <w:spacing w:line="276" w:lineRule="auto"/>
        <w:ind w:left="284" w:hanging="284"/>
        <w:jc w:val="both"/>
        <w:rPr>
          <w:rFonts w:ascii="Arial" w:hAnsi="Arial" w:cs="Arial"/>
          <w:sz w:val="22"/>
          <w:szCs w:val="22"/>
        </w:rPr>
      </w:pPr>
      <w:r w:rsidRPr="00B007DB">
        <w:rPr>
          <w:rFonts w:ascii="Arial" w:hAnsi="Arial" w:cs="Arial"/>
          <w:sz w:val="22"/>
          <w:szCs w:val="22"/>
        </w:rPr>
        <w:t xml:space="preserve">Zwrot środków, o których mowa w ust. 1, 2 i </w:t>
      </w:r>
      <w:r w:rsidR="00356D60" w:rsidRPr="00B007DB">
        <w:rPr>
          <w:rFonts w:ascii="Arial" w:hAnsi="Arial" w:cs="Arial"/>
          <w:sz w:val="22"/>
          <w:szCs w:val="22"/>
        </w:rPr>
        <w:t>4</w:t>
      </w:r>
      <w:r w:rsidRPr="00B007DB">
        <w:rPr>
          <w:rFonts w:ascii="Arial" w:hAnsi="Arial" w:cs="Arial"/>
          <w:sz w:val="22"/>
          <w:szCs w:val="22"/>
        </w:rPr>
        <w:t xml:space="preserve"> jest dokonywany na wyodrębniony rachunek bankowy Powiatowego Urzędu Pracy w terminie 30 dni od dnia doręczenia wezwania Dyrektora.</w:t>
      </w:r>
    </w:p>
    <w:p w14:paraId="26A42F39" w14:textId="77777777" w:rsidR="00061509" w:rsidRPr="00B007DB" w:rsidRDefault="00061509" w:rsidP="00522F2A">
      <w:pPr>
        <w:shd w:val="clear" w:color="auto" w:fill="FFFFFF"/>
        <w:spacing w:line="276" w:lineRule="auto"/>
        <w:jc w:val="both"/>
        <w:rPr>
          <w:rFonts w:ascii="Arial" w:hAnsi="Arial" w:cs="Arial"/>
          <w:b/>
          <w:sz w:val="22"/>
          <w:szCs w:val="22"/>
        </w:rPr>
      </w:pPr>
    </w:p>
    <w:p w14:paraId="6EFBC4AD" w14:textId="2063396A" w:rsidR="00372FF8" w:rsidRPr="00B007DB" w:rsidRDefault="00372FF8" w:rsidP="00522F2A">
      <w:pPr>
        <w:shd w:val="clear" w:color="auto" w:fill="FFFFFF"/>
        <w:spacing w:line="276" w:lineRule="auto"/>
        <w:jc w:val="center"/>
        <w:rPr>
          <w:rFonts w:ascii="Arial" w:hAnsi="Arial" w:cs="Arial"/>
          <w:b/>
          <w:sz w:val="22"/>
          <w:szCs w:val="22"/>
        </w:rPr>
      </w:pPr>
      <w:r w:rsidRPr="00B007DB">
        <w:rPr>
          <w:rFonts w:ascii="Arial" w:hAnsi="Arial" w:cs="Arial"/>
          <w:b/>
          <w:sz w:val="22"/>
          <w:szCs w:val="22"/>
        </w:rPr>
        <w:t>§ 1</w:t>
      </w:r>
      <w:r w:rsidR="003D30A4" w:rsidRPr="00B007DB">
        <w:rPr>
          <w:rFonts w:ascii="Arial" w:hAnsi="Arial" w:cs="Arial"/>
          <w:b/>
          <w:sz w:val="22"/>
          <w:szCs w:val="22"/>
        </w:rPr>
        <w:t>3</w:t>
      </w:r>
    </w:p>
    <w:p w14:paraId="4BB50C98" w14:textId="77777777" w:rsidR="003A7E4B" w:rsidRPr="00B007DB" w:rsidRDefault="003A7E4B" w:rsidP="00522F2A">
      <w:pPr>
        <w:shd w:val="clear" w:color="auto" w:fill="FFFFFF"/>
        <w:tabs>
          <w:tab w:val="left" w:pos="76"/>
          <w:tab w:val="left" w:pos="360"/>
        </w:tabs>
        <w:spacing w:line="276" w:lineRule="auto"/>
        <w:jc w:val="both"/>
        <w:rPr>
          <w:rFonts w:ascii="Arial" w:hAnsi="Arial" w:cs="Arial"/>
          <w:b/>
          <w:sz w:val="22"/>
          <w:szCs w:val="22"/>
        </w:rPr>
      </w:pPr>
    </w:p>
    <w:p w14:paraId="7EE0F97B" w14:textId="7F87D047" w:rsidR="008C71ED" w:rsidRPr="00B007DB" w:rsidRDefault="00372FF8" w:rsidP="00522F2A">
      <w:pPr>
        <w:shd w:val="clear" w:color="auto" w:fill="FFFFFF"/>
        <w:tabs>
          <w:tab w:val="left" w:pos="76"/>
          <w:tab w:val="left" w:pos="360"/>
        </w:tabs>
        <w:spacing w:line="276" w:lineRule="auto"/>
        <w:jc w:val="both"/>
        <w:rPr>
          <w:rFonts w:ascii="Arial" w:hAnsi="Arial" w:cs="Arial"/>
          <w:sz w:val="22"/>
          <w:szCs w:val="22"/>
        </w:rPr>
      </w:pPr>
      <w:r w:rsidRPr="00B007DB">
        <w:rPr>
          <w:rFonts w:ascii="Arial" w:hAnsi="Arial" w:cs="Arial"/>
          <w:sz w:val="22"/>
          <w:szCs w:val="22"/>
        </w:rPr>
        <w:t>Wszelkie zmiany warunków umowy</w:t>
      </w:r>
      <w:r w:rsidR="004631C1" w:rsidRPr="00B007DB">
        <w:rPr>
          <w:rFonts w:ascii="Arial" w:hAnsi="Arial" w:cs="Arial"/>
          <w:sz w:val="22"/>
          <w:szCs w:val="22"/>
        </w:rPr>
        <w:t xml:space="preserve"> wymagają akceptacji Dyrektora U</w:t>
      </w:r>
      <w:r w:rsidRPr="00B007DB">
        <w:rPr>
          <w:rFonts w:ascii="Arial" w:hAnsi="Arial" w:cs="Arial"/>
          <w:sz w:val="22"/>
          <w:szCs w:val="22"/>
        </w:rPr>
        <w:t xml:space="preserve">rzędu i są dokonywane na piśmie </w:t>
      </w:r>
      <w:r w:rsidR="003D30A4" w:rsidRPr="00B007DB">
        <w:rPr>
          <w:rFonts w:ascii="Arial" w:hAnsi="Arial" w:cs="Arial"/>
          <w:sz w:val="22"/>
          <w:szCs w:val="22"/>
        </w:rPr>
        <w:t>p</w:t>
      </w:r>
      <w:r w:rsidRPr="00B007DB">
        <w:rPr>
          <w:rFonts w:ascii="Arial" w:hAnsi="Arial" w:cs="Arial"/>
          <w:sz w:val="22"/>
          <w:szCs w:val="22"/>
        </w:rPr>
        <w:t>od rygorem nieważności</w:t>
      </w:r>
      <w:r w:rsidR="002E7AA8" w:rsidRPr="00B007DB">
        <w:rPr>
          <w:rFonts w:ascii="Arial" w:hAnsi="Arial" w:cs="Arial"/>
          <w:sz w:val="22"/>
          <w:szCs w:val="22"/>
        </w:rPr>
        <w:t>.</w:t>
      </w:r>
    </w:p>
    <w:p w14:paraId="0A44B9F0" w14:textId="77777777" w:rsidR="002E7AA8" w:rsidRPr="00B007DB" w:rsidRDefault="002E7AA8" w:rsidP="00522F2A">
      <w:pPr>
        <w:shd w:val="clear" w:color="auto" w:fill="FFFFFF"/>
        <w:tabs>
          <w:tab w:val="left" w:pos="76"/>
          <w:tab w:val="left" w:pos="360"/>
        </w:tabs>
        <w:spacing w:line="276" w:lineRule="auto"/>
        <w:jc w:val="both"/>
        <w:rPr>
          <w:rFonts w:ascii="Arial" w:hAnsi="Arial" w:cs="Arial"/>
          <w:sz w:val="22"/>
          <w:szCs w:val="22"/>
        </w:rPr>
      </w:pPr>
    </w:p>
    <w:p w14:paraId="046B556F" w14:textId="2C5D94B8" w:rsidR="003A7E4B" w:rsidRPr="00B007DB" w:rsidRDefault="000F6227" w:rsidP="00522F2A">
      <w:pPr>
        <w:shd w:val="clear" w:color="auto" w:fill="FFFFFF"/>
        <w:tabs>
          <w:tab w:val="left" w:pos="76"/>
          <w:tab w:val="left" w:pos="360"/>
        </w:tabs>
        <w:spacing w:line="276" w:lineRule="auto"/>
        <w:jc w:val="center"/>
        <w:rPr>
          <w:rFonts w:ascii="Arial" w:hAnsi="Arial" w:cs="Arial"/>
          <w:b/>
          <w:sz w:val="22"/>
          <w:szCs w:val="22"/>
        </w:rPr>
      </w:pPr>
      <w:r w:rsidRPr="00B007DB">
        <w:rPr>
          <w:rFonts w:ascii="Arial" w:hAnsi="Arial" w:cs="Arial"/>
          <w:b/>
          <w:sz w:val="22"/>
          <w:szCs w:val="22"/>
        </w:rPr>
        <w:t>§</w:t>
      </w:r>
      <w:r w:rsidR="00C3299C" w:rsidRPr="00B007DB">
        <w:rPr>
          <w:rFonts w:ascii="Arial" w:hAnsi="Arial" w:cs="Arial"/>
          <w:b/>
          <w:sz w:val="22"/>
          <w:szCs w:val="22"/>
        </w:rPr>
        <w:t xml:space="preserve"> </w:t>
      </w:r>
      <w:r w:rsidRPr="00B007DB">
        <w:rPr>
          <w:rFonts w:ascii="Arial" w:hAnsi="Arial" w:cs="Arial"/>
          <w:b/>
          <w:sz w:val="22"/>
          <w:szCs w:val="22"/>
        </w:rPr>
        <w:t>1</w:t>
      </w:r>
      <w:r w:rsidR="003D30A4" w:rsidRPr="00B007DB">
        <w:rPr>
          <w:rFonts w:ascii="Arial" w:hAnsi="Arial" w:cs="Arial"/>
          <w:b/>
          <w:sz w:val="22"/>
          <w:szCs w:val="22"/>
        </w:rPr>
        <w:t>4</w:t>
      </w:r>
    </w:p>
    <w:p w14:paraId="24B939B9" w14:textId="77777777" w:rsidR="003A7E4B" w:rsidRPr="00B007DB" w:rsidRDefault="003A7E4B" w:rsidP="00522F2A">
      <w:pPr>
        <w:shd w:val="clear" w:color="auto" w:fill="FFFFFF"/>
        <w:tabs>
          <w:tab w:val="left" w:pos="76"/>
          <w:tab w:val="left" w:pos="360"/>
        </w:tabs>
        <w:spacing w:line="276" w:lineRule="auto"/>
        <w:jc w:val="both"/>
        <w:rPr>
          <w:rFonts w:ascii="Arial" w:hAnsi="Arial" w:cs="Arial"/>
          <w:b/>
          <w:sz w:val="22"/>
          <w:szCs w:val="22"/>
        </w:rPr>
      </w:pPr>
    </w:p>
    <w:p w14:paraId="60097589" w14:textId="627D8A90" w:rsidR="001C2070" w:rsidRPr="00B007DB" w:rsidRDefault="00372FF8" w:rsidP="00522F2A">
      <w:pPr>
        <w:pStyle w:val="Tekstpodstawowy"/>
        <w:shd w:val="clear" w:color="auto" w:fill="FFFFFF"/>
        <w:tabs>
          <w:tab w:val="left" w:pos="76"/>
          <w:tab w:val="left" w:pos="360"/>
        </w:tabs>
        <w:spacing w:line="276" w:lineRule="auto"/>
        <w:rPr>
          <w:rFonts w:ascii="Arial" w:hAnsi="Arial" w:cs="Arial"/>
          <w:szCs w:val="22"/>
        </w:rPr>
      </w:pPr>
      <w:r w:rsidRPr="00B007DB">
        <w:rPr>
          <w:rFonts w:ascii="Arial" w:hAnsi="Arial" w:cs="Arial"/>
          <w:szCs w:val="22"/>
        </w:rPr>
        <w:t>W umowie Dyrektor Urzędu zastrzega sobie prawo przeprowadzenia wizyty sprawdzającej</w:t>
      </w:r>
      <w:r w:rsidR="003D30A4" w:rsidRPr="00B007DB">
        <w:rPr>
          <w:rFonts w:ascii="Arial" w:hAnsi="Arial" w:cs="Arial"/>
          <w:szCs w:val="22"/>
        </w:rPr>
        <w:t xml:space="preserve"> </w:t>
      </w:r>
      <w:r w:rsidRPr="00B007DB">
        <w:rPr>
          <w:rFonts w:ascii="Arial" w:hAnsi="Arial" w:cs="Arial"/>
          <w:szCs w:val="22"/>
        </w:rPr>
        <w:t>w zakresie realizacji warunków umowy.</w:t>
      </w:r>
    </w:p>
    <w:p w14:paraId="295B4E7E" w14:textId="77777777" w:rsidR="001C2070" w:rsidRDefault="001C2070" w:rsidP="00522F2A">
      <w:pPr>
        <w:pStyle w:val="Tekstpodstawowy"/>
        <w:shd w:val="clear" w:color="auto" w:fill="FFFFFF"/>
        <w:tabs>
          <w:tab w:val="left" w:pos="76"/>
          <w:tab w:val="left" w:pos="360"/>
        </w:tabs>
        <w:spacing w:line="276" w:lineRule="auto"/>
        <w:rPr>
          <w:rFonts w:ascii="Arial" w:hAnsi="Arial" w:cs="Arial"/>
          <w:szCs w:val="22"/>
        </w:rPr>
      </w:pPr>
    </w:p>
    <w:p w14:paraId="65478A97" w14:textId="77777777" w:rsidR="00E8300C" w:rsidRDefault="00E8300C" w:rsidP="00522F2A">
      <w:pPr>
        <w:pStyle w:val="Tekstpodstawowy"/>
        <w:shd w:val="clear" w:color="auto" w:fill="FFFFFF"/>
        <w:tabs>
          <w:tab w:val="left" w:pos="76"/>
          <w:tab w:val="left" w:pos="360"/>
        </w:tabs>
        <w:spacing w:line="276" w:lineRule="auto"/>
        <w:rPr>
          <w:rFonts w:ascii="Arial" w:hAnsi="Arial" w:cs="Arial"/>
          <w:szCs w:val="22"/>
        </w:rPr>
      </w:pPr>
    </w:p>
    <w:p w14:paraId="0836DEB3" w14:textId="77777777" w:rsidR="00E8300C" w:rsidRDefault="00E8300C" w:rsidP="00522F2A">
      <w:pPr>
        <w:pStyle w:val="Tekstpodstawowy"/>
        <w:shd w:val="clear" w:color="auto" w:fill="FFFFFF"/>
        <w:tabs>
          <w:tab w:val="left" w:pos="76"/>
          <w:tab w:val="left" w:pos="360"/>
        </w:tabs>
        <w:spacing w:line="276" w:lineRule="auto"/>
        <w:rPr>
          <w:rFonts w:ascii="Arial" w:hAnsi="Arial" w:cs="Arial"/>
          <w:szCs w:val="22"/>
        </w:rPr>
      </w:pPr>
    </w:p>
    <w:p w14:paraId="6F318D53" w14:textId="77777777" w:rsidR="00E8300C" w:rsidRDefault="00E8300C" w:rsidP="00522F2A">
      <w:pPr>
        <w:pStyle w:val="Tekstpodstawowy"/>
        <w:shd w:val="clear" w:color="auto" w:fill="FFFFFF"/>
        <w:tabs>
          <w:tab w:val="left" w:pos="76"/>
          <w:tab w:val="left" w:pos="360"/>
        </w:tabs>
        <w:spacing w:line="276" w:lineRule="auto"/>
        <w:rPr>
          <w:rFonts w:ascii="Arial" w:hAnsi="Arial" w:cs="Arial"/>
          <w:szCs w:val="22"/>
        </w:rPr>
      </w:pPr>
    </w:p>
    <w:p w14:paraId="4C5B4373" w14:textId="77777777" w:rsidR="00E8300C" w:rsidRDefault="00E8300C" w:rsidP="00522F2A">
      <w:pPr>
        <w:pStyle w:val="Tekstpodstawowy"/>
        <w:shd w:val="clear" w:color="auto" w:fill="FFFFFF"/>
        <w:tabs>
          <w:tab w:val="left" w:pos="76"/>
          <w:tab w:val="left" w:pos="360"/>
        </w:tabs>
        <w:spacing w:line="276" w:lineRule="auto"/>
        <w:rPr>
          <w:rFonts w:ascii="Arial" w:hAnsi="Arial" w:cs="Arial"/>
          <w:szCs w:val="22"/>
        </w:rPr>
      </w:pPr>
    </w:p>
    <w:p w14:paraId="3BED2AFA" w14:textId="77777777" w:rsidR="00E8300C" w:rsidRDefault="00E8300C" w:rsidP="00522F2A">
      <w:pPr>
        <w:pStyle w:val="Tekstpodstawowy"/>
        <w:shd w:val="clear" w:color="auto" w:fill="FFFFFF"/>
        <w:tabs>
          <w:tab w:val="left" w:pos="76"/>
          <w:tab w:val="left" w:pos="360"/>
        </w:tabs>
        <w:spacing w:line="276" w:lineRule="auto"/>
        <w:rPr>
          <w:rFonts w:ascii="Arial" w:hAnsi="Arial" w:cs="Arial"/>
          <w:szCs w:val="22"/>
        </w:rPr>
      </w:pPr>
    </w:p>
    <w:p w14:paraId="70AD41BE" w14:textId="77777777" w:rsidR="00E8300C" w:rsidRDefault="00E8300C" w:rsidP="00522F2A">
      <w:pPr>
        <w:pStyle w:val="Tekstpodstawowy"/>
        <w:shd w:val="clear" w:color="auto" w:fill="FFFFFF"/>
        <w:tabs>
          <w:tab w:val="left" w:pos="76"/>
          <w:tab w:val="left" w:pos="360"/>
        </w:tabs>
        <w:spacing w:line="276" w:lineRule="auto"/>
        <w:rPr>
          <w:rFonts w:ascii="Arial" w:hAnsi="Arial" w:cs="Arial"/>
          <w:szCs w:val="22"/>
        </w:rPr>
      </w:pPr>
    </w:p>
    <w:p w14:paraId="00B165CA" w14:textId="77777777" w:rsidR="00E8300C" w:rsidRPr="00B007DB" w:rsidRDefault="00E8300C" w:rsidP="00522F2A">
      <w:pPr>
        <w:pStyle w:val="Tekstpodstawowy"/>
        <w:shd w:val="clear" w:color="auto" w:fill="FFFFFF"/>
        <w:tabs>
          <w:tab w:val="left" w:pos="76"/>
          <w:tab w:val="left" w:pos="360"/>
        </w:tabs>
        <w:spacing w:line="276" w:lineRule="auto"/>
        <w:rPr>
          <w:rFonts w:ascii="Arial" w:hAnsi="Arial" w:cs="Arial"/>
          <w:szCs w:val="22"/>
        </w:rPr>
      </w:pPr>
    </w:p>
    <w:p w14:paraId="1B375674" w14:textId="3BE4B989" w:rsidR="003A7E4B" w:rsidRPr="00B007DB" w:rsidRDefault="00C81D11" w:rsidP="00522F2A">
      <w:pPr>
        <w:shd w:val="clear" w:color="auto" w:fill="FFFFFF"/>
        <w:tabs>
          <w:tab w:val="left" w:pos="76"/>
          <w:tab w:val="left" w:pos="360"/>
        </w:tabs>
        <w:jc w:val="center"/>
        <w:rPr>
          <w:rFonts w:ascii="Arial" w:hAnsi="Arial" w:cs="Arial"/>
          <w:b/>
          <w:sz w:val="24"/>
          <w:szCs w:val="24"/>
        </w:rPr>
      </w:pPr>
      <w:r w:rsidRPr="00B007DB">
        <w:rPr>
          <w:rFonts w:ascii="Arial" w:hAnsi="Arial" w:cs="Arial"/>
          <w:b/>
          <w:sz w:val="24"/>
          <w:szCs w:val="24"/>
        </w:rPr>
        <w:lastRenderedPageBreak/>
        <w:t>ROZDZIAŁ V</w:t>
      </w:r>
    </w:p>
    <w:p w14:paraId="34FC6E24" w14:textId="77777777" w:rsidR="003A7E4B" w:rsidRPr="00B007DB" w:rsidRDefault="003A7E4B" w:rsidP="00522F2A">
      <w:pPr>
        <w:shd w:val="clear" w:color="auto" w:fill="FFFFFF"/>
        <w:tabs>
          <w:tab w:val="left" w:pos="76"/>
          <w:tab w:val="left" w:pos="360"/>
        </w:tabs>
        <w:jc w:val="center"/>
        <w:rPr>
          <w:rFonts w:ascii="Arial" w:hAnsi="Arial" w:cs="Arial"/>
          <w:b/>
          <w:sz w:val="24"/>
          <w:szCs w:val="24"/>
        </w:rPr>
      </w:pPr>
      <w:r w:rsidRPr="00B007DB">
        <w:rPr>
          <w:rFonts w:ascii="Arial" w:hAnsi="Arial" w:cs="Arial"/>
          <w:b/>
          <w:sz w:val="24"/>
          <w:szCs w:val="24"/>
        </w:rPr>
        <w:t>POSTANOWIENIA KOŃCOWE</w:t>
      </w:r>
    </w:p>
    <w:p w14:paraId="531A384A" w14:textId="77777777" w:rsidR="003A7E4B" w:rsidRPr="00B007DB" w:rsidRDefault="003A7E4B" w:rsidP="00522F2A">
      <w:pPr>
        <w:shd w:val="clear" w:color="auto" w:fill="FFFFFF"/>
        <w:tabs>
          <w:tab w:val="left" w:pos="76"/>
          <w:tab w:val="left" w:pos="360"/>
        </w:tabs>
        <w:spacing w:line="276" w:lineRule="auto"/>
        <w:jc w:val="both"/>
        <w:rPr>
          <w:rFonts w:ascii="Arial" w:hAnsi="Arial" w:cs="Arial"/>
          <w:b/>
          <w:sz w:val="22"/>
          <w:szCs w:val="22"/>
        </w:rPr>
      </w:pPr>
    </w:p>
    <w:p w14:paraId="2FEE4739" w14:textId="27241DD0" w:rsidR="003A7E4B" w:rsidRPr="00B007DB" w:rsidRDefault="000F6227" w:rsidP="00522F2A">
      <w:pPr>
        <w:shd w:val="clear" w:color="auto" w:fill="FFFFFF"/>
        <w:tabs>
          <w:tab w:val="left" w:pos="76"/>
          <w:tab w:val="left" w:pos="360"/>
        </w:tabs>
        <w:spacing w:line="276" w:lineRule="auto"/>
        <w:jc w:val="center"/>
        <w:rPr>
          <w:rFonts w:ascii="Arial" w:hAnsi="Arial" w:cs="Arial"/>
          <w:b/>
          <w:sz w:val="22"/>
          <w:szCs w:val="22"/>
        </w:rPr>
      </w:pPr>
      <w:r w:rsidRPr="00B007DB">
        <w:rPr>
          <w:rFonts w:ascii="Arial" w:hAnsi="Arial" w:cs="Arial"/>
          <w:b/>
          <w:sz w:val="22"/>
          <w:szCs w:val="22"/>
        </w:rPr>
        <w:t>§</w:t>
      </w:r>
      <w:r w:rsidR="00C3299C" w:rsidRPr="00B007DB">
        <w:rPr>
          <w:rFonts w:ascii="Arial" w:hAnsi="Arial" w:cs="Arial"/>
          <w:b/>
          <w:sz w:val="22"/>
          <w:szCs w:val="22"/>
        </w:rPr>
        <w:t xml:space="preserve"> </w:t>
      </w:r>
      <w:r w:rsidR="00372FF8" w:rsidRPr="00B007DB">
        <w:rPr>
          <w:rFonts w:ascii="Arial" w:hAnsi="Arial" w:cs="Arial"/>
          <w:b/>
          <w:sz w:val="22"/>
          <w:szCs w:val="22"/>
        </w:rPr>
        <w:t>1</w:t>
      </w:r>
      <w:r w:rsidR="003D30A4" w:rsidRPr="00B007DB">
        <w:rPr>
          <w:rFonts w:ascii="Arial" w:hAnsi="Arial" w:cs="Arial"/>
          <w:b/>
          <w:sz w:val="22"/>
          <w:szCs w:val="22"/>
        </w:rPr>
        <w:t>5</w:t>
      </w:r>
    </w:p>
    <w:p w14:paraId="632F3577" w14:textId="77777777" w:rsidR="003A7E4B" w:rsidRPr="00B007DB" w:rsidRDefault="003A7E4B" w:rsidP="00522F2A">
      <w:pPr>
        <w:pStyle w:val="Tekstpodstawowy"/>
        <w:shd w:val="clear" w:color="auto" w:fill="FFFFFF"/>
        <w:tabs>
          <w:tab w:val="left" w:pos="76"/>
          <w:tab w:val="left" w:pos="360"/>
        </w:tabs>
        <w:spacing w:line="276" w:lineRule="auto"/>
        <w:rPr>
          <w:rFonts w:ascii="Arial" w:hAnsi="Arial" w:cs="Arial"/>
          <w:szCs w:val="22"/>
        </w:rPr>
      </w:pPr>
    </w:p>
    <w:p w14:paraId="2522F551" w14:textId="77777777" w:rsidR="003A7E4B" w:rsidRPr="00B007DB" w:rsidRDefault="003A7E4B" w:rsidP="00522F2A">
      <w:pPr>
        <w:pStyle w:val="Tekstpodstawowy"/>
        <w:numPr>
          <w:ilvl w:val="0"/>
          <w:numId w:val="18"/>
        </w:numPr>
        <w:shd w:val="clear" w:color="auto" w:fill="FFFFFF"/>
        <w:tabs>
          <w:tab w:val="left" w:pos="360"/>
        </w:tabs>
        <w:spacing w:line="276" w:lineRule="auto"/>
        <w:ind w:left="360"/>
        <w:rPr>
          <w:rFonts w:ascii="Arial" w:hAnsi="Arial" w:cs="Arial"/>
          <w:szCs w:val="22"/>
        </w:rPr>
      </w:pPr>
      <w:r w:rsidRPr="00B007DB">
        <w:rPr>
          <w:rFonts w:ascii="Arial" w:hAnsi="Arial" w:cs="Arial"/>
          <w:szCs w:val="22"/>
        </w:rPr>
        <w:t>O zmianach postanowień niniejszego Regulaminu decyduje Dyrektor Urzędu.</w:t>
      </w:r>
    </w:p>
    <w:p w14:paraId="4929EB28" w14:textId="77777777" w:rsidR="00B722CF" w:rsidRPr="00B007DB" w:rsidRDefault="003A7E4B" w:rsidP="00522F2A">
      <w:pPr>
        <w:pStyle w:val="Tekstpodstawowy"/>
        <w:numPr>
          <w:ilvl w:val="0"/>
          <w:numId w:val="18"/>
        </w:numPr>
        <w:shd w:val="clear" w:color="auto" w:fill="FFFFFF"/>
        <w:tabs>
          <w:tab w:val="left" w:pos="360"/>
        </w:tabs>
        <w:spacing w:line="276" w:lineRule="auto"/>
        <w:ind w:left="360"/>
        <w:rPr>
          <w:rFonts w:ascii="Arial" w:hAnsi="Arial" w:cs="Arial"/>
          <w:szCs w:val="22"/>
        </w:rPr>
      </w:pPr>
      <w:r w:rsidRPr="00B007DB">
        <w:rPr>
          <w:rFonts w:ascii="Arial" w:hAnsi="Arial" w:cs="Arial"/>
          <w:szCs w:val="22"/>
        </w:rPr>
        <w:t xml:space="preserve">W uzasadnionych przypadkach Dyrektor może odstąpić od poszczególnych zapisów niniejszego </w:t>
      </w:r>
      <w:r w:rsidR="00342683" w:rsidRPr="00B007DB">
        <w:rPr>
          <w:rFonts w:ascii="Arial" w:hAnsi="Arial" w:cs="Arial"/>
          <w:szCs w:val="22"/>
        </w:rPr>
        <w:t xml:space="preserve">Regulaminu o ile nie pozostaje to w sprzeczności z obowiązującymi przepisami prawa. </w:t>
      </w:r>
    </w:p>
    <w:p w14:paraId="682F495A" w14:textId="77777777" w:rsidR="003A7E4B" w:rsidRPr="00B007DB" w:rsidRDefault="00B722CF" w:rsidP="00522F2A">
      <w:pPr>
        <w:pStyle w:val="Tekstpodstawowy"/>
        <w:numPr>
          <w:ilvl w:val="0"/>
          <w:numId w:val="18"/>
        </w:numPr>
        <w:shd w:val="clear" w:color="auto" w:fill="FFFFFF"/>
        <w:tabs>
          <w:tab w:val="left" w:pos="360"/>
        </w:tabs>
        <w:spacing w:line="276" w:lineRule="auto"/>
        <w:ind w:left="360"/>
        <w:rPr>
          <w:rFonts w:ascii="Arial" w:hAnsi="Arial" w:cs="Arial"/>
          <w:szCs w:val="22"/>
        </w:rPr>
      </w:pPr>
      <w:r w:rsidRPr="00B007DB">
        <w:rPr>
          <w:rFonts w:ascii="Arial" w:hAnsi="Arial" w:cs="Arial"/>
          <w:szCs w:val="22"/>
        </w:rPr>
        <w:t>W sprawach nieuregulowanych niniejszym Regulaminem mają zastosowanie przepisy a</w:t>
      </w:r>
      <w:r w:rsidR="006C39AB" w:rsidRPr="00B007DB">
        <w:rPr>
          <w:rFonts w:ascii="Arial" w:hAnsi="Arial" w:cs="Arial"/>
          <w:szCs w:val="22"/>
        </w:rPr>
        <w:t xml:space="preserve">któw normatywnych zawartych w § 1 </w:t>
      </w:r>
      <w:r w:rsidRPr="00B007DB">
        <w:rPr>
          <w:rFonts w:ascii="Arial" w:hAnsi="Arial" w:cs="Arial"/>
          <w:szCs w:val="22"/>
        </w:rPr>
        <w:t>niniejszego Regulaminu.</w:t>
      </w:r>
    </w:p>
    <w:p w14:paraId="791DEA24" w14:textId="77777777" w:rsidR="003A7E4B" w:rsidRPr="00B007DB" w:rsidRDefault="003A7E4B" w:rsidP="00522F2A">
      <w:pPr>
        <w:pStyle w:val="Tekstpodstawowy"/>
        <w:shd w:val="clear" w:color="auto" w:fill="FFFFFF"/>
        <w:tabs>
          <w:tab w:val="left" w:pos="360"/>
        </w:tabs>
        <w:spacing w:line="276" w:lineRule="auto"/>
        <w:rPr>
          <w:rFonts w:ascii="Arial" w:hAnsi="Arial" w:cs="Arial"/>
          <w:szCs w:val="22"/>
        </w:rPr>
      </w:pPr>
    </w:p>
    <w:p w14:paraId="0BAC6F3A" w14:textId="35E0990D" w:rsidR="003A7E4B" w:rsidRPr="00B007DB" w:rsidRDefault="000F6227" w:rsidP="00867021">
      <w:pPr>
        <w:pStyle w:val="Tekstpodstawowy"/>
        <w:shd w:val="clear" w:color="auto" w:fill="FFFFFF"/>
        <w:tabs>
          <w:tab w:val="left" w:pos="360"/>
        </w:tabs>
        <w:spacing w:line="276" w:lineRule="auto"/>
        <w:jc w:val="center"/>
        <w:rPr>
          <w:rFonts w:ascii="Arial" w:hAnsi="Arial" w:cs="Arial"/>
          <w:b/>
          <w:szCs w:val="22"/>
        </w:rPr>
      </w:pPr>
      <w:r w:rsidRPr="00B007DB">
        <w:rPr>
          <w:rFonts w:ascii="Arial" w:hAnsi="Arial" w:cs="Arial"/>
          <w:b/>
          <w:szCs w:val="22"/>
        </w:rPr>
        <w:t>§</w:t>
      </w:r>
      <w:r w:rsidR="00C3299C" w:rsidRPr="00B007DB">
        <w:rPr>
          <w:rFonts w:ascii="Arial" w:hAnsi="Arial" w:cs="Arial"/>
          <w:b/>
          <w:szCs w:val="22"/>
        </w:rPr>
        <w:t xml:space="preserve"> </w:t>
      </w:r>
      <w:r w:rsidR="00372FF8" w:rsidRPr="00B007DB">
        <w:rPr>
          <w:rFonts w:ascii="Arial" w:hAnsi="Arial" w:cs="Arial"/>
          <w:b/>
          <w:szCs w:val="22"/>
        </w:rPr>
        <w:t>1</w:t>
      </w:r>
      <w:r w:rsidR="003D30A4" w:rsidRPr="00B007DB">
        <w:rPr>
          <w:rFonts w:ascii="Arial" w:hAnsi="Arial" w:cs="Arial"/>
          <w:b/>
          <w:szCs w:val="22"/>
        </w:rPr>
        <w:t>6</w:t>
      </w:r>
    </w:p>
    <w:p w14:paraId="7133B931" w14:textId="77777777" w:rsidR="003A7E4B" w:rsidRPr="00B007DB" w:rsidRDefault="003A7E4B" w:rsidP="00522F2A">
      <w:pPr>
        <w:pStyle w:val="Tekstpodstawowy"/>
        <w:shd w:val="clear" w:color="auto" w:fill="FFFFFF"/>
        <w:tabs>
          <w:tab w:val="left" w:pos="360"/>
        </w:tabs>
        <w:spacing w:line="276" w:lineRule="auto"/>
        <w:rPr>
          <w:rFonts w:ascii="Arial" w:hAnsi="Arial" w:cs="Arial"/>
          <w:b/>
          <w:szCs w:val="22"/>
        </w:rPr>
      </w:pPr>
    </w:p>
    <w:p w14:paraId="685484AF" w14:textId="77777777" w:rsidR="003A7E4B" w:rsidRPr="00B007DB" w:rsidRDefault="003A7E4B" w:rsidP="00522F2A">
      <w:pPr>
        <w:pStyle w:val="Tekstpodstawowy"/>
        <w:shd w:val="clear" w:color="auto" w:fill="FFFFFF"/>
        <w:tabs>
          <w:tab w:val="left" w:pos="360"/>
        </w:tabs>
        <w:spacing w:line="276" w:lineRule="auto"/>
        <w:rPr>
          <w:rFonts w:ascii="Arial" w:hAnsi="Arial" w:cs="Arial"/>
          <w:szCs w:val="22"/>
        </w:rPr>
      </w:pPr>
      <w:r w:rsidRPr="00B007DB">
        <w:rPr>
          <w:rFonts w:ascii="Arial" w:hAnsi="Arial" w:cs="Arial"/>
          <w:szCs w:val="22"/>
        </w:rPr>
        <w:t>Regulamin wchodzi w życie z dniem podpisania.</w:t>
      </w:r>
    </w:p>
    <w:sectPr w:rsidR="003A7E4B" w:rsidRPr="00B007DB" w:rsidSect="00273E3B">
      <w:footerReference w:type="default" r:id="rId8"/>
      <w:pgSz w:w="11906" w:h="16838"/>
      <w:pgMar w:top="426" w:right="991"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3585C" w14:textId="77777777" w:rsidR="000C0C64" w:rsidRDefault="000C0C64" w:rsidP="00903F0D">
      <w:r>
        <w:separator/>
      </w:r>
    </w:p>
  </w:endnote>
  <w:endnote w:type="continuationSeparator" w:id="0">
    <w:p w14:paraId="6C173672" w14:textId="77777777" w:rsidR="000C0C64" w:rsidRDefault="000C0C64" w:rsidP="0090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611883"/>
      <w:docPartObj>
        <w:docPartGallery w:val="Page Numbers (Bottom of Page)"/>
        <w:docPartUnique/>
      </w:docPartObj>
    </w:sdtPr>
    <w:sdtEndPr>
      <w:rPr>
        <w:rFonts w:ascii="Arial" w:hAnsi="Arial" w:cs="Arial"/>
      </w:rPr>
    </w:sdtEndPr>
    <w:sdtContent>
      <w:p w14:paraId="3E703E1E" w14:textId="77777777" w:rsidR="00AD588C" w:rsidRDefault="00AD588C">
        <w:pPr>
          <w:pStyle w:val="Stopka"/>
          <w:jc w:val="right"/>
          <w:rPr>
            <w:rFonts w:ascii="Arial" w:hAnsi="Arial" w:cs="Arial"/>
          </w:rPr>
        </w:pPr>
      </w:p>
      <w:p w14:paraId="4F9D1D65" w14:textId="19FF93C0" w:rsidR="00903F0D" w:rsidRPr="00AD588C" w:rsidRDefault="00903F0D" w:rsidP="00AD588C">
        <w:pPr>
          <w:pStyle w:val="Stopka"/>
          <w:jc w:val="center"/>
          <w:rPr>
            <w:rFonts w:ascii="Arial" w:hAnsi="Arial" w:cs="Arial"/>
          </w:rPr>
        </w:pPr>
        <w:r w:rsidRPr="00AD588C">
          <w:rPr>
            <w:rFonts w:ascii="Arial" w:hAnsi="Arial" w:cs="Arial"/>
          </w:rPr>
          <w:fldChar w:fldCharType="begin"/>
        </w:r>
        <w:r w:rsidRPr="00AD588C">
          <w:rPr>
            <w:rFonts w:ascii="Arial" w:hAnsi="Arial" w:cs="Arial"/>
          </w:rPr>
          <w:instrText>PAGE   \* MERGEFORMAT</w:instrText>
        </w:r>
        <w:r w:rsidRPr="00AD588C">
          <w:rPr>
            <w:rFonts w:ascii="Arial" w:hAnsi="Arial" w:cs="Arial"/>
          </w:rPr>
          <w:fldChar w:fldCharType="separate"/>
        </w:r>
        <w:r w:rsidR="00AD588C">
          <w:rPr>
            <w:rFonts w:ascii="Arial" w:hAnsi="Arial" w:cs="Arial"/>
            <w:noProof/>
          </w:rPr>
          <w:t>13</w:t>
        </w:r>
        <w:r w:rsidRPr="00AD588C">
          <w:rPr>
            <w:rFonts w:ascii="Arial" w:hAnsi="Arial" w:cs="Arial"/>
          </w:rPr>
          <w:fldChar w:fldCharType="end"/>
        </w:r>
      </w:p>
    </w:sdtContent>
  </w:sdt>
  <w:p w14:paraId="597D7BA3" w14:textId="77777777" w:rsidR="00903F0D" w:rsidRDefault="00903F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E9BF6" w14:textId="77777777" w:rsidR="000C0C64" w:rsidRDefault="000C0C64" w:rsidP="00903F0D">
      <w:r>
        <w:separator/>
      </w:r>
    </w:p>
  </w:footnote>
  <w:footnote w:type="continuationSeparator" w:id="0">
    <w:p w14:paraId="202800A3" w14:textId="77777777" w:rsidR="000C0C64" w:rsidRDefault="000C0C64" w:rsidP="00903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rPr>
        <w:b w:val="0"/>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6"/>
    <w:multiLevelType w:val="multilevel"/>
    <w:tmpl w:val="495E01A4"/>
    <w:lvl w:ilvl="0">
      <w:start w:val="1"/>
      <w:numFmt w:val="decimal"/>
      <w:lvlText w:val="%1."/>
      <w:lvlJc w:val="left"/>
      <w:pPr>
        <w:tabs>
          <w:tab w:val="num" w:pos="360"/>
        </w:tabs>
        <w:ind w:left="360" w:hanging="360"/>
      </w:pPr>
      <w:rPr>
        <w:b w:val="0"/>
        <w:i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9"/>
    <w:multiLevelType w:val="singleLevel"/>
    <w:tmpl w:val="00000009"/>
    <w:name w:val="WW8Num13"/>
    <w:lvl w:ilvl="0">
      <w:start w:val="1"/>
      <w:numFmt w:val="decimal"/>
      <w:lvlText w:val="%1."/>
      <w:lvlJc w:val="left"/>
      <w:pPr>
        <w:tabs>
          <w:tab w:val="num" w:pos="720"/>
        </w:tabs>
        <w:ind w:left="720"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720"/>
        </w:tabs>
        <w:ind w:left="720" w:hanging="360"/>
      </w:pPr>
    </w:lvl>
  </w:abstractNum>
  <w:abstractNum w:abstractNumId="5" w15:restartNumberingAfterBreak="0">
    <w:nsid w:val="0000000B"/>
    <w:multiLevelType w:val="singleLevel"/>
    <w:tmpl w:val="0000000B"/>
    <w:name w:val="WW8Num15"/>
    <w:lvl w:ilvl="0">
      <w:start w:val="1"/>
      <w:numFmt w:val="decimal"/>
      <w:lvlText w:val="%1."/>
      <w:lvlJc w:val="left"/>
      <w:pPr>
        <w:tabs>
          <w:tab w:val="num" w:pos="1288"/>
        </w:tabs>
        <w:ind w:left="1288" w:hanging="360"/>
      </w:pPr>
      <w:rPr>
        <w:color w:val="auto"/>
      </w:rPr>
    </w:lvl>
  </w:abstractNum>
  <w:abstractNum w:abstractNumId="6" w15:restartNumberingAfterBreak="0">
    <w:nsid w:val="0000000C"/>
    <w:multiLevelType w:val="singleLevel"/>
    <w:tmpl w:val="65783A14"/>
    <w:name w:val="WW8Num16"/>
    <w:lvl w:ilvl="0">
      <w:start w:val="1"/>
      <w:numFmt w:val="decimal"/>
      <w:lvlText w:val="%1)"/>
      <w:lvlJc w:val="left"/>
      <w:pPr>
        <w:tabs>
          <w:tab w:val="num" w:pos="720"/>
        </w:tabs>
        <w:ind w:left="720" w:hanging="360"/>
      </w:pPr>
      <w:rPr>
        <w:rFonts w:ascii="Arial" w:eastAsia="Times New Roman" w:hAnsi="Arial" w:cs="Arial" w:hint="default"/>
        <w:strike w:val="0"/>
      </w:rPr>
    </w:lvl>
  </w:abstractNum>
  <w:abstractNum w:abstractNumId="7" w15:restartNumberingAfterBreak="0">
    <w:nsid w:val="0000000E"/>
    <w:multiLevelType w:val="multilevel"/>
    <w:tmpl w:val="250A6D82"/>
    <w:lvl w:ilvl="0">
      <w:start w:val="7"/>
      <w:numFmt w:val="decimal"/>
      <w:lvlText w:val="%1."/>
      <w:lvlJc w:val="left"/>
      <w:pPr>
        <w:tabs>
          <w:tab w:val="num" w:pos="644"/>
        </w:tabs>
        <w:ind w:left="644" w:hanging="360"/>
      </w:pPr>
      <w:rPr>
        <w:rFonts w:hint="default"/>
        <w:b w:val="0"/>
        <w:bCs/>
        <w:strike w:val="0"/>
      </w:rPr>
    </w:lvl>
    <w:lvl w:ilvl="1">
      <w:start w:val="1"/>
      <w:numFmt w:val="decimal"/>
      <w:lvlText w:val="%2)"/>
      <w:lvlJc w:val="left"/>
      <w:pPr>
        <w:tabs>
          <w:tab w:val="num" w:pos="2520"/>
        </w:tabs>
        <w:ind w:left="2520" w:hanging="360"/>
      </w:pPr>
      <w:rPr>
        <w:rFonts w:hint="default"/>
        <w:b w:val="0"/>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8" w15:restartNumberingAfterBreak="0">
    <w:nsid w:val="0000000F"/>
    <w:multiLevelType w:val="singleLevel"/>
    <w:tmpl w:val="0000000F"/>
    <w:name w:val="WW8Num19"/>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lvl w:ilvl="0">
      <w:start w:val="1"/>
      <w:numFmt w:val="decimal"/>
      <w:lvlText w:val="%1."/>
      <w:lvlJc w:val="left"/>
      <w:pPr>
        <w:ind w:left="720" w:hanging="360"/>
      </w:pPr>
    </w:lvl>
  </w:abstractNum>
  <w:abstractNum w:abstractNumId="10" w15:restartNumberingAfterBreak="0">
    <w:nsid w:val="00000013"/>
    <w:multiLevelType w:val="multilevel"/>
    <w:tmpl w:val="5C6AD566"/>
    <w:lvl w:ilvl="0">
      <w:start w:val="6"/>
      <w:numFmt w:val="decimal"/>
      <w:lvlText w:val="%1."/>
      <w:lvlJc w:val="left"/>
      <w:pPr>
        <w:tabs>
          <w:tab w:val="num" w:pos="360"/>
        </w:tabs>
        <w:ind w:left="360" w:hanging="360"/>
      </w:pPr>
      <w:rPr>
        <w:rFonts w:hint="default"/>
        <w:strike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14"/>
    <w:multiLevelType w:val="singleLevel"/>
    <w:tmpl w:val="00000014"/>
    <w:name w:val="WW8Num29"/>
    <w:lvl w:ilvl="0">
      <w:start w:val="1"/>
      <w:numFmt w:val="decimal"/>
      <w:pStyle w:val="Nagwek3"/>
      <w:lvlText w:val="%1."/>
      <w:lvlJc w:val="left"/>
      <w:pPr>
        <w:tabs>
          <w:tab w:val="num" w:pos="720"/>
        </w:tabs>
        <w:ind w:left="720" w:hanging="360"/>
      </w:pPr>
    </w:lvl>
  </w:abstractNum>
  <w:abstractNum w:abstractNumId="12" w15:restartNumberingAfterBreak="0">
    <w:nsid w:val="00000015"/>
    <w:multiLevelType w:val="singleLevel"/>
    <w:tmpl w:val="9E00D672"/>
    <w:lvl w:ilvl="0">
      <w:start w:val="1"/>
      <w:numFmt w:val="decimal"/>
      <w:lvlText w:val="%1)"/>
      <w:lvlJc w:val="left"/>
      <w:pPr>
        <w:tabs>
          <w:tab w:val="num" w:pos="720"/>
        </w:tabs>
        <w:ind w:left="720" w:hanging="360"/>
      </w:pPr>
      <w:rPr>
        <w:rFonts w:ascii="Arial" w:eastAsia="Times New Roman" w:hAnsi="Arial" w:cs="Arial" w:hint="default"/>
        <w:b w:val="0"/>
        <w:bCs/>
        <w:sz w:val="22"/>
        <w:szCs w:val="22"/>
      </w:rPr>
    </w:lvl>
  </w:abstractNum>
  <w:abstractNum w:abstractNumId="13" w15:restartNumberingAfterBreak="0">
    <w:nsid w:val="00000017"/>
    <w:multiLevelType w:val="multilevel"/>
    <w:tmpl w:val="0000001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2E4067D"/>
    <w:multiLevelType w:val="hybridMultilevel"/>
    <w:tmpl w:val="9B68923A"/>
    <w:lvl w:ilvl="0" w:tplc="36BC2642">
      <w:start w:val="6"/>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586D31"/>
    <w:multiLevelType w:val="hybridMultilevel"/>
    <w:tmpl w:val="8D8CB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50306E8"/>
    <w:multiLevelType w:val="hybridMultilevel"/>
    <w:tmpl w:val="285814E8"/>
    <w:lvl w:ilvl="0" w:tplc="01543F4A">
      <w:start w:val="1"/>
      <w:numFmt w:val="decimal"/>
      <w:lvlText w:val="%1."/>
      <w:lvlJc w:val="left"/>
      <w:pPr>
        <w:ind w:left="502"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A30032"/>
    <w:multiLevelType w:val="hybridMultilevel"/>
    <w:tmpl w:val="DA00D34A"/>
    <w:lvl w:ilvl="0" w:tplc="792ADCDA">
      <w:start w:val="1"/>
      <w:numFmt w:val="lowerLetter"/>
      <w:lvlText w:val="%1)"/>
      <w:lvlJc w:val="left"/>
      <w:pPr>
        <w:ind w:left="1222" w:hanging="360"/>
      </w:pPr>
      <w:rPr>
        <w:b w:val="0"/>
        <w:color w:val="000000" w:themeColor="text1"/>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16B667C4"/>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0A0980"/>
    <w:multiLevelType w:val="hybridMultilevel"/>
    <w:tmpl w:val="18A836D4"/>
    <w:lvl w:ilvl="0" w:tplc="D2405E40">
      <w:start w:val="1"/>
      <w:numFmt w:val="decimal"/>
      <w:lvlText w:val="%1)"/>
      <w:lvlJc w:val="left"/>
      <w:pPr>
        <w:ind w:left="1004" w:hanging="360"/>
      </w:pPr>
      <w:rPr>
        <w:rFonts w:ascii="Arial" w:eastAsia="Times New Roman"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1171EA6"/>
    <w:multiLevelType w:val="hybridMultilevel"/>
    <w:tmpl w:val="C24097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34102F6"/>
    <w:multiLevelType w:val="hybridMultilevel"/>
    <w:tmpl w:val="6DCA4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DE0CC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0B0B1A"/>
    <w:multiLevelType w:val="hybridMultilevel"/>
    <w:tmpl w:val="34CCF042"/>
    <w:lvl w:ilvl="0" w:tplc="61CEA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B6E3DB1"/>
    <w:multiLevelType w:val="hybridMultilevel"/>
    <w:tmpl w:val="CA94044A"/>
    <w:lvl w:ilvl="0" w:tplc="25C2E1C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44814"/>
    <w:multiLevelType w:val="hybridMultilevel"/>
    <w:tmpl w:val="29421D02"/>
    <w:lvl w:ilvl="0" w:tplc="61CEA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E7D7EFC"/>
    <w:multiLevelType w:val="hybridMultilevel"/>
    <w:tmpl w:val="BB7C3558"/>
    <w:lvl w:ilvl="0" w:tplc="FBB27A66">
      <w:start w:val="1"/>
      <w:numFmt w:val="decimal"/>
      <w:lvlText w:val="%1)"/>
      <w:lvlJc w:val="left"/>
      <w:pPr>
        <w:ind w:left="1004" w:hanging="360"/>
      </w:pPr>
      <w:rPr>
        <w:rFonts w:ascii="Arial" w:eastAsia="Times New Roman" w:hAnsi="Arial" w:cs="Arial" w:hint="default"/>
        <w:b w:val="0"/>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468E01B4"/>
    <w:multiLevelType w:val="hybridMultilevel"/>
    <w:tmpl w:val="AB161D6E"/>
    <w:lvl w:ilvl="0" w:tplc="3DE4BA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DA3262B"/>
    <w:multiLevelType w:val="hybridMultilevel"/>
    <w:tmpl w:val="E46EEBC4"/>
    <w:lvl w:ilvl="0" w:tplc="D96CBC2E">
      <w:start w:val="10"/>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EA611C"/>
    <w:multiLevelType w:val="hybridMultilevel"/>
    <w:tmpl w:val="60F639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F3D2E40"/>
    <w:multiLevelType w:val="hybridMultilevel"/>
    <w:tmpl w:val="D480EA08"/>
    <w:lvl w:ilvl="0" w:tplc="4BBCF74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4114716"/>
    <w:multiLevelType w:val="hybridMultilevel"/>
    <w:tmpl w:val="9AC60722"/>
    <w:lvl w:ilvl="0" w:tplc="E70C52DA">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43666F5"/>
    <w:multiLevelType w:val="hybridMultilevel"/>
    <w:tmpl w:val="1720AB64"/>
    <w:lvl w:ilvl="0" w:tplc="BAD4E8C8">
      <w:start w:val="5"/>
      <w:numFmt w:val="decimal"/>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859C9"/>
    <w:multiLevelType w:val="hybridMultilevel"/>
    <w:tmpl w:val="43F09ABA"/>
    <w:lvl w:ilvl="0" w:tplc="1C5A0AA2">
      <w:start w:val="11"/>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AE08A3"/>
    <w:multiLevelType w:val="hybridMultilevel"/>
    <w:tmpl w:val="1882B24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4584802"/>
    <w:multiLevelType w:val="hybridMultilevel"/>
    <w:tmpl w:val="0408057C"/>
    <w:lvl w:ilvl="0" w:tplc="B28050C4">
      <w:start w:val="1"/>
      <w:numFmt w:val="decimal"/>
      <w:lvlText w:val="%1."/>
      <w:lvlJc w:val="left"/>
      <w:pPr>
        <w:ind w:left="3088" w:hanging="360"/>
      </w:pPr>
      <w:rPr>
        <w:rFonts w:hint="default"/>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36" w15:restartNumberingAfterBreak="0">
    <w:nsid w:val="69ED7569"/>
    <w:multiLevelType w:val="hybridMultilevel"/>
    <w:tmpl w:val="A5F2AB5C"/>
    <w:lvl w:ilvl="0" w:tplc="4290E4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A395602"/>
    <w:multiLevelType w:val="multilevel"/>
    <w:tmpl w:val="AF62E5AC"/>
    <w:lvl w:ilvl="0">
      <w:start w:val="8"/>
      <w:numFmt w:val="decimal"/>
      <w:lvlText w:val="%1."/>
      <w:lvlJc w:val="left"/>
      <w:pPr>
        <w:tabs>
          <w:tab w:val="num" w:pos="644"/>
        </w:tabs>
        <w:ind w:left="644" w:hanging="360"/>
      </w:pPr>
      <w:rPr>
        <w:rFonts w:hint="default"/>
        <w:b w:val="0"/>
        <w:bCs/>
        <w:strike w:val="0"/>
      </w:rPr>
    </w:lvl>
    <w:lvl w:ilvl="1">
      <w:start w:val="1"/>
      <w:numFmt w:val="decimal"/>
      <w:lvlText w:val="%2)"/>
      <w:lvlJc w:val="left"/>
      <w:pPr>
        <w:tabs>
          <w:tab w:val="num" w:pos="2520"/>
        </w:tabs>
        <w:ind w:left="2520" w:hanging="360"/>
      </w:pPr>
      <w:rPr>
        <w:rFonts w:hint="default"/>
        <w:b w:val="0"/>
      </w:rPr>
    </w:lvl>
    <w:lvl w:ilvl="2">
      <w:start w:val="1"/>
      <w:numFmt w:val="lowerRoman"/>
      <w:lvlText w:val="%3."/>
      <w:lvlJc w:val="right"/>
      <w:pPr>
        <w:tabs>
          <w:tab w:val="num" w:pos="3240"/>
        </w:tabs>
        <w:ind w:left="3240" w:hanging="180"/>
      </w:pPr>
      <w:rPr>
        <w:rFonts w:hint="default"/>
      </w:rPr>
    </w:lvl>
    <w:lvl w:ilvl="3">
      <w:start w:val="7"/>
      <w:numFmt w:val="decimal"/>
      <w:lvlText w:val="%4."/>
      <w:lvlJc w:val="left"/>
      <w:pPr>
        <w:tabs>
          <w:tab w:val="num" w:pos="360"/>
        </w:tabs>
        <w:ind w:left="3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8" w15:restartNumberingAfterBreak="0">
    <w:nsid w:val="6D343204"/>
    <w:multiLevelType w:val="hybridMultilevel"/>
    <w:tmpl w:val="22825D22"/>
    <w:lvl w:ilvl="0" w:tplc="D2405E40">
      <w:start w:val="1"/>
      <w:numFmt w:val="decimal"/>
      <w:lvlText w:val="%1)"/>
      <w:lvlJc w:val="left"/>
      <w:pPr>
        <w:ind w:left="1146" w:hanging="360"/>
      </w:pPr>
      <w:rPr>
        <w:rFonts w:ascii="Arial" w:eastAsia="Times New Roman"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F8B5132"/>
    <w:multiLevelType w:val="hybridMultilevel"/>
    <w:tmpl w:val="70B2F986"/>
    <w:lvl w:ilvl="0" w:tplc="9D4A9A0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63167407">
    <w:abstractNumId w:val="5"/>
  </w:num>
  <w:num w:numId="2" w16cid:durableId="741486408">
    <w:abstractNumId w:val="13"/>
  </w:num>
  <w:num w:numId="3" w16cid:durableId="2045519718">
    <w:abstractNumId w:val="8"/>
  </w:num>
  <w:num w:numId="4" w16cid:durableId="1348289217">
    <w:abstractNumId w:val="1"/>
  </w:num>
  <w:num w:numId="5" w16cid:durableId="1992907786">
    <w:abstractNumId w:val="12"/>
  </w:num>
  <w:num w:numId="6" w16cid:durableId="739059794">
    <w:abstractNumId w:val="36"/>
  </w:num>
  <w:num w:numId="7" w16cid:durableId="1549418082">
    <w:abstractNumId w:val="7"/>
  </w:num>
  <w:num w:numId="8" w16cid:durableId="1553349297">
    <w:abstractNumId w:val="21"/>
  </w:num>
  <w:num w:numId="9" w16cid:durableId="1204975682">
    <w:abstractNumId w:val="2"/>
  </w:num>
  <w:num w:numId="10" w16cid:durableId="1996034056">
    <w:abstractNumId w:val="4"/>
  </w:num>
  <w:num w:numId="11" w16cid:durableId="401830391">
    <w:abstractNumId w:val="9"/>
  </w:num>
  <w:num w:numId="12" w16cid:durableId="731387709">
    <w:abstractNumId w:val="25"/>
  </w:num>
  <w:num w:numId="13" w16cid:durableId="682979434">
    <w:abstractNumId w:val="23"/>
  </w:num>
  <w:num w:numId="14" w16cid:durableId="2033451117">
    <w:abstractNumId w:val="6"/>
  </w:num>
  <w:num w:numId="15" w16cid:durableId="165246655">
    <w:abstractNumId w:val="10"/>
  </w:num>
  <w:num w:numId="16" w16cid:durableId="120535318">
    <w:abstractNumId w:val="11"/>
  </w:num>
  <w:num w:numId="17" w16cid:durableId="1849906369">
    <w:abstractNumId w:val="34"/>
  </w:num>
  <w:num w:numId="18" w16cid:durableId="833909893">
    <w:abstractNumId w:val="3"/>
  </w:num>
  <w:num w:numId="19" w16cid:durableId="1308587327">
    <w:abstractNumId w:val="22"/>
  </w:num>
  <w:num w:numId="20" w16cid:durableId="420807553">
    <w:abstractNumId w:val="18"/>
  </w:num>
  <w:num w:numId="21" w16cid:durableId="544876769">
    <w:abstractNumId w:val="31"/>
  </w:num>
  <w:num w:numId="22" w16cid:durableId="975911438">
    <w:abstractNumId w:val="30"/>
  </w:num>
  <w:num w:numId="23" w16cid:durableId="632753249">
    <w:abstractNumId w:val="27"/>
  </w:num>
  <w:num w:numId="24" w16cid:durableId="1845587439">
    <w:abstractNumId w:val="39"/>
  </w:num>
  <w:num w:numId="25" w16cid:durableId="1517159492">
    <w:abstractNumId w:val="26"/>
  </w:num>
  <w:num w:numId="26" w16cid:durableId="1717008053">
    <w:abstractNumId w:val="17"/>
  </w:num>
  <w:num w:numId="27" w16cid:durableId="1908153144">
    <w:abstractNumId w:val="19"/>
  </w:num>
  <w:num w:numId="28" w16cid:durableId="673530280">
    <w:abstractNumId w:val="35"/>
  </w:num>
  <w:num w:numId="29" w16cid:durableId="1855878999">
    <w:abstractNumId w:val="16"/>
  </w:num>
  <w:num w:numId="30" w16cid:durableId="476799779">
    <w:abstractNumId w:val="15"/>
  </w:num>
  <w:num w:numId="31" w16cid:durableId="127406111">
    <w:abstractNumId w:val="20"/>
  </w:num>
  <w:num w:numId="32" w16cid:durableId="1426532473">
    <w:abstractNumId w:val="38"/>
  </w:num>
  <w:num w:numId="33" w16cid:durableId="698552157">
    <w:abstractNumId w:val="14"/>
  </w:num>
  <w:num w:numId="34" w16cid:durableId="1106534455">
    <w:abstractNumId w:val="37"/>
  </w:num>
  <w:num w:numId="35" w16cid:durableId="750808813">
    <w:abstractNumId w:val="29"/>
  </w:num>
  <w:num w:numId="36" w16cid:durableId="1396274088">
    <w:abstractNumId w:val="28"/>
  </w:num>
  <w:num w:numId="37" w16cid:durableId="605120113">
    <w:abstractNumId w:val="33"/>
  </w:num>
  <w:num w:numId="38" w16cid:durableId="1780375800">
    <w:abstractNumId w:val="32"/>
  </w:num>
  <w:num w:numId="39" w16cid:durableId="1446727526">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E6"/>
    <w:rsid w:val="00003D00"/>
    <w:rsid w:val="0000634B"/>
    <w:rsid w:val="00011E56"/>
    <w:rsid w:val="00025B89"/>
    <w:rsid w:val="00030128"/>
    <w:rsid w:val="00032468"/>
    <w:rsid w:val="0003267B"/>
    <w:rsid w:val="0003319E"/>
    <w:rsid w:val="000335AE"/>
    <w:rsid w:val="00057D09"/>
    <w:rsid w:val="00060F6D"/>
    <w:rsid w:val="00061509"/>
    <w:rsid w:val="00065028"/>
    <w:rsid w:val="000679A2"/>
    <w:rsid w:val="0008741E"/>
    <w:rsid w:val="00087907"/>
    <w:rsid w:val="000967BF"/>
    <w:rsid w:val="000A4EAC"/>
    <w:rsid w:val="000A67C3"/>
    <w:rsid w:val="000B1950"/>
    <w:rsid w:val="000C0C64"/>
    <w:rsid w:val="000C33D2"/>
    <w:rsid w:val="000C380A"/>
    <w:rsid w:val="000C50C2"/>
    <w:rsid w:val="000E45D9"/>
    <w:rsid w:val="000F568D"/>
    <w:rsid w:val="000F6227"/>
    <w:rsid w:val="000F656C"/>
    <w:rsid w:val="00100917"/>
    <w:rsid w:val="00103423"/>
    <w:rsid w:val="001057E6"/>
    <w:rsid w:val="00106344"/>
    <w:rsid w:val="00107B12"/>
    <w:rsid w:val="00110F40"/>
    <w:rsid w:val="00114E3A"/>
    <w:rsid w:val="001235E5"/>
    <w:rsid w:val="00123D2A"/>
    <w:rsid w:val="00124219"/>
    <w:rsid w:val="001265EF"/>
    <w:rsid w:val="00126AA4"/>
    <w:rsid w:val="001377A5"/>
    <w:rsid w:val="00137A67"/>
    <w:rsid w:val="001403D5"/>
    <w:rsid w:val="00140A9C"/>
    <w:rsid w:val="0014276C"/>
    <w:rsid w:val="00153B5C"/>
    <w:rsid w:val="001608DC"/>
    <w:rsid w:val="00166154"/>
    <w:rsid w:val="00167ED3"/>
    <w:rsid w:val="001740EB"/>
    <w:rsid w:val="00174B21"/>
    <w:rsid w:val="00177313"/>
    <w:rsid w:val="001801FC"/>
    <w:rsid w:val="00195C14"/>
    <w:rsid w:val="001A2F49"/>
    <w:rsid w:val="001A37E4"/>
    <w:rsid w:val="001A71C2"/>
    <w:rsid w:val="001B68BC"/>
    <w:rsid w:val="001B758D"/>
    <w:rsid w:val="001C2070"/>
    <w:rsid w:val="001C2902"/>
    <w:rsid w:val="001D1229"/>
    <w:rsid w:val="001D2C0D"/>
    <w:rsid w:val="001D3ECF"/>
    <w:rsid w:val="001D5DA9"/>
    <w:rsid w:val="001E7EFB"/>
    <w:rsid w:val="001F1E70"/>
    <w:rsid w:val="001F41F7"/>
    <w:rsid w:val="00203D69"/>
    <w:rsid w:val="002241F7"/>
    <w:rsid w:val="0023076D"/>
    <w:rsid w:val="0023587F"/>
    <w:rsid w:val="00235DD3"/>
    <w:rsid w:val="0024336C"/>
    <w:rsid w:val="002433D4"/>
    <w:rsid w:val="00245F11"/>
    <w:rsid w:val="00256A67"/>
    <w:rsid w:val="00270A41"/>
    <w:rsid w:val="00273E3B"/>
    <w:rsid w:val="00280114"/>
    <w:rsid w:val="002921E6"/>
    <w:rsid w:val="002940C1"/>
    <w:rsid w:val="002951FD"/>
    <w:rsid w:val="002A2374"/>
    <w:rsid w:val="002A65A2"/>
    <w:rsid w:val="002B52F3"/>
    <w:rsid w:val="002D0986"/>
    <w:rsid w:val="002D4734"/>
    <w:rsid w:val="002D50E2"/>
    <w:rsid w:val="002E04B0"/>
    <w:rsid w:val="002E4602"/>
    <w:rsid w:val="002E7AA8"/>
    <w:rsid w:val="002F270A"/>
    <w:rsid w:val="002F47AB"/>
    <w:rsid w:val="003005EA"/>
    <w:rsid w:val="00303F3D"/>
    <w:rsid w:val="00304E92"/>
    <w:rsid w:val="00311334"/>
    <w:rsid w:val="00311449"/>
    <w:rsid w:val="003116B7"/>
    <w:rsid w:val="00311BBB"/>
    <w:rsid w:val="00314E34"/>
    <w:rsid w:val="003160B9"/>
    <w:rsid w:val="00325153"/>
    <w:rsid w:val="0033308B"/>
    <w:rsid w:val="00333B90"/>
    <w:rsid w:val="00342683"/>
    <w:rsid w:val="00345078"/>
    <w:rsid w:val="003502A3"/>
    <w:rsid w:val="0035196A"/>
    <w:rsid w:val="00355951"/>
    <w:rsid w:val="00356D60"/>
    <w:rsid w:val="003606A2"/>
    <w:rsid w:val="00362272"/>
    <w:rsid w:val="003636CE"/>
    <w:rsid w:val="00364817"/>
    <w:rsid w:val="00367387"/>
    <w:rsid w:val="00372FF8"/>
    <w:rsid w:val="0037345F"/>
    <w:rsid w:val="003839EB"/>
    <w:rsid w:val="00390C09"/>
    <w:rsid w:val="00396D3D"/>
    <w:rsid w:val="00397A84"/>
    <w:rsid w:val="003A110F"/>
    <w:rsid w:val="003A7E4B"/>
    <w:rsid w:val="003A7EE0"/>
    <w:rsid w:val="003B1B78"/>
    <w:rsid w:val="003B7809"/>
    <w:rsid w:val="003C18AD"/>
    <w:rsid w:val="003D0F1A"/>
    <w:rsid w:val="003D30A4"/>
    <w:rsid w:val="003E36D1"/>
    <w:rsid w:val="003E789C"/>
    <w:rsid w:val="00400D34"/>
    <w:rsid w:val="004017F9"/>
    <w:rsid w:val="0040378A"/>
    <w:rsid w:val="00407D6E"/>
    <w:rsid w:val="00407E08"/>
    <w:rsid w:val="00417AD7"/>
    <w:rsid w:val="004318D5"/>
    <w:rsid w:val="00435AA8"/>
    <w:rsid w:val="004365F8"/>
    <w:rsid w:val="004418DD"/>
    <w:rsid w:val="00446DBF"/>
    <w:rsid w:val="004474A1"/>
    <w:rsid w:val="00460DCD"/>
    <w:rsid w:val="004631C1"/>
    <w:rsid w:val="00466D9C"/>
    <w:rsid w:val="0047356C"/>
    <w:rsid w:val="00476A33"/>
    <w:rsid w:val="00477AB7"/>
    <w:rsid w:val="00481439"/>
    <w:rsid w:val="00481506"/>
    <w:rsid w:val="00492741"/>
    <w:rsid w:val="0049287E"/>
    <w:rsid w:val="00495B3D"/>
    <w:rsid w:val="00496EF5"/>
    <w:rsid w:val="004A240A"/>
    <w:rsid w:val="004B69AC"/>
    <w:rsid w:val="004B6E77"/>
    <w:rsid w:val="004C2841"/>
    <w:rsid w:val="004C4FAD"/>
    <w:rsid w:val="004C72FC"/>
    <w:rsid w:val="004D58B4"/>
    <w:rsid w:val="004E2393"/>
    <w:rsid w:val="004E3A57"/>
    <w:rsid w:val="004E4008"/>
    <w:rsid w:val="004F5F59"/>
    <w:rsid w:val="004F6E71"/>
    <w:rsid w:val="00500DC9"/>
    <w:rsid w:val="00507789"/>
    <w:rsid w:val="00510C5B"/>
    <w:rsid w:val="00512269"/>
    <w:rsid w:val="00517000"/>
    <w:rsid w:val="00517628"/>
    <w:rsid w:val="00520C83"/>
    <w:rsid w:val="00521B20"/>
    <w:rsid w:val="0052275A"/>
    <w:rsid w:val="00522F2A"/>
    <w:rsid w:val="00543E28"/>
    <w:rsid w:val="00546217"/>
    <w:rsid w:val="00551FF9"/>
    <w:rsid w:val="005658C0"/>
    <w:rsid w:val="00572B08"/>
    <w:rsid w:val="00572F00"/>
    <w:rsid w:val="00572F75"/>
    <w:rsid w:val="00576816"/>
    <w:rsid w:val="005841FF"/>
    <w:rsid w:val="005872BE"/>
    <w:rsid w:val="0059395A"/>
    <w:rsid w:val="005939CB"/>
    <w:rsid w:val="00596FAB"/>
    <w:rsid w:val="005B50ED"/>
    <w:rsid w:val="005B5E16"/>
    <w:rsid w:val="005B74E4"/>
    <w:rsid w:val="005C17C5"/>
    <w:rsid w:val="005C49FF"/>
    <w:rsid w:val="005D193E"/>
    <w:rsid w:val="005E05C5"/>
    <w:rsid w:val="005E1293"/>
    <w:rsid w:val="005E33E6"/>
    <w:rsid w:val="005E43CB"/>
    <w:rsid w:val="005E6D6F"/>
    <w:rsid w:val="005E72D7"/>
    <w:rsid w:val="005E7DDE"/>
    <w:rsid w:val="005F0DB6"/>
    <w:rsid w:val="006019A6"/>
    <w:rsid w:val="006125EC"/>
    <w:rsid w:val="00613715"/>
    <w:rsid w:val="00615B17"/>
    <w:rsid w:val="0062128A"/>
    <w:rsid w:val="00621691"/>
    <w:rsid w:val="00630B77"/>
    <w:rsid w:val="006346AF"/>
    <w:rsid w:val="00634FEE"/>
    <w:rsid w:val="00644604"/>
    <w:rsid w:val="00644EBA"/>
    <w:rsid w:val="0064570F"/>
    <w:rsid w:val="00645E6C"/>
    <w:rsid w:val="00646BE8"/>
    <w:rsid w:val="00646BFC"/>
    <w:rsid w:val="0065234C"/>
    <w:rsid w:val="00653AC5"/>
    <w:rsid w:val="006576AB"/>
    <w:rsid w:val="006602D1"/>
    <w:rsid w:val="00664A3B"/>
    <w:rsid w:val="00666B7D"/>
    <w:rsid w:val="00667045"/>
    <w:rsid w:val="006801EC"/>
    <w:rsid w:val="00690A3B"/>
    <w:rsid w:val="00691058"/>
    <w:rsid w:val="00695653"/>
    <w:rsid w:val="006A660F"/>
    <w:rsid w:val="006A74A1"/>
    <w:rsid w:val="006B27CE"/>
    <w:rsid w:val="006B4A1E"/>
    <w:rsid w:val="006B5ED1"/>
    <w:rsid w:val="006B6B51"/>
    <w:rsid w:val="006C2381"/>
    <w:rsid w:val="006C39AB"/>
    <w:rsid w:val="006C5BF2"/>
    <w:rsid w:val="006D2633"/>
    <w:rsid w:val="006D4F99"/>
    <w:rsid w:val="006E168E"/>
    <w:rsid w:val="007024FC"/>
    <w:rsid w:val="0070359F"/>
    <w:rsid w:val="00703F08"/>
    <w:rsid w:val="00705C0F"/>
    <w:rsid w:val="00714B8D"/>
    <w:rsid w:val="007152F1"/>
    <w:rsid w:val="00715AA1"/>
    <w:rsid w:val="007164F5"/>
    <w:rsid w:val="0073029A"/>
    <w:rsid w:val="00735582"/>
    <w:rsid w:val="0075094E"/>
    <w:rsid w:val="00752D7A"/>
    <w:rsid w:val="00762993"/>
    <w:rsid w:val="00771412"/>
    <w:rsid w:val="00773820"/>
    <w:rsid w:val="00777C94"/>
    <w:rsid w:val="007904A8"/>
    <w:rsid w:val="0079243E"/>
    <w:rsid w:val="00792A7A"/>
    <w:rsid w:val="00793261"/>
    <w:rsid w:val="007B324F"/>
    <w:rsid w:val="007B536A"/>
    <w:rsid w:val="007B7830"/>
    <w:rsid w:val="007C168A"/>
    <w:rsid w:val="007C5D25"/>
    <w:rsid w:val="007C77B2"/>
    <w:rsid w:val="007F6E07"/>
    <w:rsid w:val="00811EA7"/>
    <w:rsid w:val="00813D97"/>
    <w:rsid w:val="0081667A"/>
    <w:rsid w:val="00827A89"/>
    <w:rsid w:val="00831BAB"/>
    <w:rsid w:val="00831F95"/>
    <w:rsid w:val="008322F3"/>
    <w:rsid w:val="0084371D"/>
    <w:rsid w:val="00850B47"/>
    <w:rsid w:val="00852683"/>
    <w:rsid w:val="00867021"/>
    <w:rsid w:val="00870B28"/>
    <w:rsid w:val="00870EED"/>
    <w:rsid w:val="00887344"/>
    <w:rsid w:val="008947C4"/>
    <w:rsid w:val="00895108"/>
    <w:rsid w:val="008A0EB2"/>
    <w:rsid w:val="008B0600"/>
    <w:rsid w:val="008B492D"/>
    <w:rsid w:val="008B6096"/>
    <w:rsid w:val="008C71ED"/>
    <w:rsid w:val="008D1BB4"/>
    <w:rsid w:val="008D5440"/>
    <w:rsid w:val="008F769A"/>
    <w:rsid w:val="009030EF"/>
    <w:rsid w:val="00903F0D"/>
    <w:rsid w:val="00905B7B"/>
    <w:rsid w:val="00905C43"/>
    <w:rsid w:val="00912388"/>
    <w:rsid w:val="0092299C"/>
    <w:rsid w:val="00923083"/>
    <w:rsid w:val="00925911"/>
    <w:rsid w:val="00927A25"/>
    <w:rsid w:val="00927D85"/>
    <w:rsid w:val="0093019B"/>
    <w:rsid w:val="00941697"/>
    <w:rsid w:val="00942AF8"/>
    <w:rsid w:val="00947D13"/>
    <w:rsid w:val="00954285"/>
    <w:rsid w:val="00955F12"/>
    <w:rsid w:val="009563F0"/>
    <w:rsid w:val="00956D4A"/>
    <w:rsid w:val="00963843"/>
    <w:rsid w:val="00970E48"/>
    <w:rsid w:val="009713F6"/>
    <w:rsid w:val="00982315"/>
    <w:rsid w:val="009840E4"/>
    <w:rsid w:val="00984A64"/>
    <w:rsid w:val="009859CE"/>
    <w:rsid w:val="009914CD"/>
    <w:rsid w:val="009934CF"/>
    <w:rsid w:val="009A0EBE"/>
    <w:rsid w:val="009A3454"/>
    <w:rsid w:val="009A396F"/>
    <w:rsid w:val="009A5795"/>
    <w:rsid w:val="009B6990"/>
    <w:rsid w:val="009C1B5C"/>
    <w:rsid w:val="009C27F0"/>
    <w:rsid w:val="009C43A2"/>
    <w:rsid w:val="009C7F67"/>
    <w:rsid w:val="009D3CD8"/>
    <w:rsid w:val="009E067D"/>
    <w:rsid w:val="009E208A"/>
    <w:rsid w:val="009F7383"/>
    <w:rsid w:val="00A05DB8"/>
    <w:rsid w:val="00A075D6"/>
    <w:rsid w:val="00A11E45"/>
    <w:rsid w:val="00A163A2"/>
    <w:rsid w:val="00A2114A"/>
    <w:rsid w:val="00A23E34"/>
    <w:rsid w:val="00A43CD1"/>
    <w:rsid w:val="00A56378"/>
    <w:rsid w:val="00A67B1D"/>
    <w:rsid w:val="00A71539"/>
    <w:rsid w:val="00A72A3E"/>
    <w:rsid w:val="00A741A2"/>
    <w:rsid w:val="00A77146"/>
    <w:rsid w:val="00A7773B"/>
    <w:rsid w:val="00A83B11"/>
    <w:rsid w:val="00AA4799"/>
    <w:rsid w:val="00AB0F23"/>
    <w:rsid w:val="00AB232A"/>
    <w:rsid w:val="00AB4FB5"/>
    <w:rsid w:val="00AB7DCA"/>
    <w:rsid w:val="00AC2DEE"/>
    <w:rsid w:val="00AC45D8"/>
    <w:rsid w:val="00AC569F"/>
    <w:rsid w:val="00AC6635"/>
    <w:rsid w:val="00AD4289"/>
    <w:rsid w:val="00AD588C"/>
    <w:rsid w:val="00B007DB"/>
    <w:rsid w:val="00B01698"/>
    <w:rsid w:val="00B15279"/>
    <w:rsid w:val="00B17BA0"/>
    <w:rsid w:val="00B25664"/>
    <w:rsid w:val="00B2689E"/>
    <w:rsid w:val="00B35037"/>
    <w:rsid w:val="00B355CE"/>
    <w:rsid w:val="00B370D3"/>
    <w:rsid w:val="00B444FA"/>
    <w:rsid w:val="00B451C0"/>
    <w:rsid w:val="00B460E6"/>
    <w:rsid w:val="00B55AFA"/>
    <w:rsid w:val="00B5674C"/>
    <w:rsid w:val="00B60239"/>
    <w:rsid w:val="00B62145"/>
    <w:rsid w:val="00B659C0"/>
    <w:rsid w:val="00B6750E"/>
    <w:rsid w:val="00B71B2D"/>
    <w:rsid w:val="00B71E3A"/>
    <w:rsid w:val="00B722CF"/>
    <w:rsid w:val="00B7529D"/>
    <w:rsid w:val="00B84D16"/>
    <w:rsid w:val="00B85D7B"/>
    <w:rsid w:val="00B86EDB"/>
    <w:rsid w:val="00B879E7"/>
    <w:rsid w:val="00B901CD"/>
    <w:rsid w:val="00B90894"/>
    <w:rsid w:val="00B95226"/>
    <w:rsid w:val="00B953D3"/>
    <w:rsid w:val="00BA410F"/>
    <w:rsid w:val="00BA43F4"/>
    <w:rsid w:val="00BE21A5"/>
    <w:rsid w:val="00BE6425"/>
    <w:rsid w:val="00BF6E55"/>
    <w:rsid w:val="00BF78E1"/>
    <w:rsid w:val="00C01ED5"/>
    <w:rsid w:val="00C145D9"/>
    <w:rsid w:val="00C15838"/>
    <w:rsid w:val="00C261B2"/>
    <w:rsid w:val="00C26810"/>
    <w:rsid w:val="00C3200E"/>
    <w:rsid w:val="00C3299C"/>
    <w:rsid w:val="00C41A34"/>
    <w:rsid w:val="00C46236"/>
    <w:rsid w:val="00C504EE"/>
    <w:rsid w:val="00C62F57"/>
    <w:rsid w:val="00C64C04"/>
    <w:rsid w:val="00C76839"/>
    <w:rsid w:val="00C77765"/>
    <w:rsid w:val="00C81004"/>
    <w:rsid w:val="00C81D11"/>
    <w:rsid w:val="00C87A16"/>
    <w:rsid w:val="00C94821"/>
    <w:rsid w:val="00C96583"/>
    <w:rsid w:val="00CA0295"/>
    <w:rsid w:val="00CA05F6"/>
    <w:rsid w:val="00CA2246"/>
    <w:rsid w:val="00CA667D"/>
    <w:rsid w:val="00CB1A15"/>
    <w:rsid w:val="00CC6618"/>
    <w:rsid w:val="00CD1D61"/>
    <w:rsid w:val="00CD2680"/>
    <w:rsid w:val="00CE082C"/>
    <w:rsid w:val="00CE1C7F"/>
    <w:rsid w:val="00CF0A21"/>
    <w:rsid w:val="00CF5A28"/>
    <w:rsid w:val="00CF5E41"/>
    <w:rsid w:val="00D026E4"/>
    <w:rsid w:val="00D03770"/>
    <w:rsid w:val="00D138A4"/>
    <w:rsid w:val="00D21314"/>
    <w:rsid w:val="00D23A0B"/>
    <w:rsid w:val="00D2425C"/>
    <w:rsid w:val="00D2658B"/>
    <w:rsid w:val="00D30666"/>
    <w:rsid w:val="00D30D10"/>
    <w:rsid w:val="00D50AC4"/>
    <w:rsid w:val="00D54BCE"/>
    <w:rsid w:val="00D563AD"/>
    <w:rsid w:val="00D565DC"/>
    <w:rsid w:val="00D63AA2"/>
    <w:rsid w:val="00D72BE5"/>
    <w:rsid w:val="00D74F4C"/>
    <w:rsid w:val="00D7596E"/>
    <w:rsid w:val="00D75A72"/>
    <w:rsid w:val="00D771ED"/>
    <w:rsid w:val="00D838E6"/>
    <w:rsid w:val="00D849DA"/>
    <w:rsid w:val="00D873EB"/>
    <w:rsid w:val="00D947A4"/>
    <w:rsid w:val="00D94C84"/>
    <w:rsid w:val="00DA2167"/>
    <w:rsid w:val="00DB0FFC"/>
    <w:rsid w:val="00DB4442"/>
    <w:rsid w:val="00DB5643"/>
    <w:rsid w:val="00DB7246"/>
    <w:rsid w:val="00DD138D"/>
    <w:rsid w:val="00DD56FC"/>
    <w:rsid w:val="00DE2C2C"/>
    <w:rsid w:val="00DE6AE9"/>
    <w:rsid w:val="00DE7527"/>
    <w:rsid w:val="00DF1281"/>
    <w:rsid w:val="00DF235E"/>
    <w:rsid w:val="00DF4356"/>
    <w:rsid w:val="00DF473A"/>
    <w:rsid w:val="00DF55E7"/>
    <w:rsid w:val="00DF5F09"/>
    <w:rsid w:val="00DF7506"/>
    <w:rsid w:val="00E07609"/>
    <w:rsid w:val="00E11270"/>
    <w:rsid w:val="00E227B1"/>
    <w:rsid w:val="00E36077"/>
    <w:rsid w:val="00E40521"/>
    <w:rsid w:val="00E42F5E"/>
    <w:rsid w:val="00E447D1"/>
    <w:rsid w:val="00E44CDE"/>
    <w:rsid w:val="00E51832"/>
    <w:rsid w:val="00E552E1"/>
    <w:rsid w:val="00E61438"/>
    <w:rsid w:val="00E61ACA"/>
    <w:rsid w:val="00E65545"/>
    <w:rsid w:val="00E77572"/>
    <w:rsid w:val="00E8161F"/>
    <w:rsid w:val="00E8300C"/>
    <w:rsid w:val="00E8669E"/>
    <w:rsid w:val="00E916E9"/>
    <w:rsid w:val="00E959A9"/>
    <w:rsid w:val="00EA1EA5"/>
    <w:rsid w:val="00EA6879"/>
    <w:rsid w:val="00EB0AC1"/>
    <w:rsid w:val="00EB5C9E"/>
    <w:rsid w:val="00EB7485"/>
    <w:rsid w:val="00EB76F1"/>
    <w:rsid w:val="00EC08C4"/>
    <w:rsid w:val="00EC1723"/>
    <w:rsid w:val="00EC21B3"/>
    <w:rsid w:val="00EC2E4F"/>
    <w:rsid w:val="00EC3CB1"/>
    <w:rsid w:val="00ED2048"/>
    <w:rsid w:val="00ED7614"/>
    <w:rsid w:val="00EE7400"/>
    <w:rsid w:val="00EF1242"/>
    <w:rsid w:val="00EF19A3"/>
    <w:rsid w:val="00EF1E15"/>
    <w:rsid w:val="00F017A5"/>
    <w:rsid w:val="00F046EF"/>
    <w:rsid w:val="00F05C08"/>
    <w:rsid w:val="00F065C8"/>
    <w:rsid w:val="00F0797F"/>
    <w:rsid w:val="00F12A64"/>
    <w:rsid w:val="00F17BF1"/>
    <w:rsid w:val="00F17F6F"/>
    <w:rsid w:val="00F32D9B"/>
    <w:rsid w:val="00F356A7"/>
    <w:rsid w:val="00F36074"/>
    <w:rsid w:val="00F40BD8"/>
    <w:rsid w:val="00F46D8B"/>
    <w:rsid w:val="00F47043"/>
    <w:rsid w:val="00F532FF"/>
    <w:rsid w:val="00F55A2C"/>
    <w:rsid w:val="00F61B6E"/>
    <w:rsid w:val="00F62472"/>
    <w:rsid w:val="00F7156F"/>
    <w:rsid w:val="00F83E7A"/>
    <w:rsid w:val="00F94745"/>
    <w:rsid w:val="00F95A47"/>
    <w:rsid w:val="00F9697E"/>
    <w:rsid w:val="00F97619"/>
    <w:rsid w:val="00FB5FD4"/>
    <w:rsid w:val="00FC15F5"/>
    <w:rsid w:val="00FC1CC1"/>
    <w:rsid w:val="00FC29C3"/>
    <w:rsid w:val="00FD0D00"/>
    <w:rsid w:val="00FD2626"/>
    <w:rsid w:val="00FD270D"/>
    <w:rsid w:val="00FD2B0C"/>
    <w:rsid w:val="00FE050D"/>
    <w:rsid w:val="00FE242A"/>
    <w:rsid w:val="00FE2CE3"/>
    <w:rsid w:val="00FE5C8E"/>
    <w:rsid w:val="00FE5DD8"/>
    <w:rsid w:val="00FF15E6"/>
    <w:rsid w:val="00FF7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FE05"/>
  <w15:chartTrackingRefBased/>
  <w15:docId w15:val="{0ED4F94C-3B01-436B-817D-098DD1E3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50D"/>
    <w:pPr>
      <w:suppressAutoHyphens/>
      <w:spacing w:after="0" w:line="240" w:lineRule="auto"/>
    </w:pPr>
    <w:rPr>
      <w:rFonts w:ascii="Times New Roman" w:eastAsia="Times New Roman" w:hAnsi="Times New Roman" w:cs="Times New Roman"/>
      <w:sz w:val="20"/>
      <w:szCs w:val="20"/>
      <w:lang w:eastAsia="ar-SA"/>
    </w:rPr>
  </w:style>
  <w:style w:type="paragraph" w:styleId="Nagwek2">
    <w:name w:val="heading 2"/>
    <w:basedOn w:val="Normalny"/>
    <w:next w:val="Normalny"/>
    <w:link w:val="Nagwek2Znak"/>
    <w:qFormat/>
    <w:rsid w:val="005E33E6"/>
    <w:pPr>
      <w:keepNext/>
      <w:numPr>
        <w:ilvl w:val="1"/>
        <w:numId w:val="16"/>
      </w:numPr>
      <w:snapToGrid w:val="0"/>
      <w:jc w:val="center"/>
      <w:outlineLvl w:val="1"/>
    </w:pPr>
    <w:rPr>
      <w:rFonts w:ascii="TimesNewRomanPS-BoldMT" w:hAnsi="TimesNewRomanPS-BoldMT"/>
      <w:b/>
      <w:i/>
      <w:sz w:val="22"/>
    </w:rPr>
  </w:style>
  <w:style w:type="paragraph" w:styleId="Nagwek3">
    <w:name w:val="heading 3"/>
    <w:basedOn w:val="Normalny"/>
    <w:next w:val="Normalny"/>
    <w:link w:val="Nagwek3Znak"/>
    <w:qFormat/>
    <w:rsid w:val="005E33E6"/>
    <w:pPr>
      <w:keepNext/>
      <w:numPr>
        <w:ilvl w:val="2"/>
        <w:numId w:val="16"/>
      </w:numPr>
      <w:snapToGrid w:val="0"/>
      <w:jc w:val="center"/>
      <w:outlineLvl w:val="2"/>
    </w:pPr>
    <w:rPr>
      <w:rFonts w:ascii="TimesNewRomanPS-BoldMT" w:hAnsi="TimesNewRomanPS-BoldMT"/>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E33E6"/>
    <w:rPr>
      <w:rFonts w:ascii="TimesNewRomanPS-BoldMT" w:eastAsia="Times New Roman" w:hAnsi="TimesNewRomanPS-BoldMT" w:cs="Times New Roman"/>
      <w:b/>
      <w:i/>
      <w:szCs w:val="20"/>
      <w:lang w:eastAsia="ar-SA"/>
    </w:rPr>
  </w:style>
  <w:style w:type="character" w:customStyle="1" w:styleId="Nagwek3Znak">
    <w:name w:val="Nagłówek 3 Znak"/>
    <w:basedOn w:val="Domylnaczcionkaakapitu"/>
    <w:link w:val="Nagwek3"/>
    <w:rsid w:val="005E33E6"/>
    <w:rPr>
      <w:rFonts w:ascii="TimesNewRomanPS-BoldMT" w:eastAsia="Times New Roman" w:hAnsi="TimesNewRomanPS-BoldMT" w:cs="Times New Roman"/>
      <w:b/>
      <w:szCs w:val="20"/>
      <w:lang w:eastAsia="ar-SA"/>
    </w:rPr>
  </w:style>
  <w:style w:type="paragraph" w:styleId="Akapitzlist">
    <w:name w:val="List Paragraph"/>
    <w:basedOn w:val="Normalny"/>
    <w:uiPriority w:val="34"/>
    <w:qFormat/>
    <w:rsid w:val="00CC6618"/>
    <w:pPr>
      <w:ind w:left="720"/>
      <w:contextualSpacing/>
    </w:pPr>
  </w:style>
  <w:style w:type="paragraph" w:styleId="Tekstpodstawowy">
    <w:name w:val="Body Text"/>
    <w:basedOn w:val="Normalny"/>
    <w:link w:val="TekstpodstawowyZnak"/>
    <w:rsid w:val="001801FC"/>
    <w:pPr>
      <w:snapToGrid w:val="0"/>
      <w:jc w:val="both"/>
    </w:pPr>
    <w:rPr>
      <w:sz w:val="22"/>
    </w:rPr>
  </w:style>
  <w:style w:type="character" w:customStyle="1" w:styleId="TekstpodstawowyZnak">
    <w:name w:val="Tekst podstawowy Znak"/>
    <w:basedOn w:val="Domylnaczcionkaakapitu"/>
    <w:link w:val="Tekstpodstawowy"/>
    <w:rsid w:val="001801FC"/>
    <w:rPr>
      <w:rFonts w:ascii="Times New Roman" w:eastAsia="Times New Roman" w:hAnsi="Times New Roman" w:cs="Times New Roman"/>
      <w:szCs w:val="20"/>
      <w:lang w:eastAsia="ar-SA"/>
    </w:rPr>
  </w:style>
  <w:style w:type="paragraph" w:customStyle="1" w:styleId="ZLITUST8211">
    <w:name w:val="Z_LIT/UST(§) &amp;#8211"/>
    <w:aliases w:val="zm. ust. (§) literą"/>
    <w:basedOn w:val="Normalny"/>
    <w:rsid w:val="00DF55E7"/>
    <w:pPr>
      <w:suppressAutoHyphens w:val="0"/>
      <w:autoSpaceDE w:val="0"/>
      <w:autoSpaceDN w:val="0"/>
      <w:spacing w:line="360" w:lineRule="auto"/>
      <w:ind w:left="987" w:firstLine="510"/>
      <w:jc w:val="both"/>
    </w:pPr>
    <w:rPr>
      <w:rFonts w:ascii="Times" w:hAnsi="Times"/>
      <w:sz w:val="24"/>
      <w:szCs w:val="24"/>
      <w:lang w:eastAsia="pl-PL"/>
    </w:rPr>
  </w:style>
  <w:style w:type="paragraph" w:styleId="Tekstdymka">
    <w:name w:val="Balloon Text"/>
    <w:basedOn w:val="Normalny"/>
    <w:link w:val="TekstdymkaZnak"/>
    <w:uiPriority w:val="99"/>
    <w:semiHidden/>
    <w:unhideWhenUsed/>
    <w:rsid w:val="006C5B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BF2"/>
    <w:rPr>
      <w:rFonts w:ascii="Segoe UI" w:eastAsia="Times New Roman" w:hAnsi="Segoe UI" w:cs="Segoe UI"/>
      <w:sz w:val="18"/>
      <w:szCs w:val="18"/>
      <w:lang w:eastAsia="ar-SA"/>
    </w:rPr>
  </w:style>
  <w:style w:type="character" w:customStyle="1" w:styleId="Teksttreci">
    <w:name w:val="Tekst treści_"/>
    <w:basedOn w:val="Domylnaczcionkaakapitu"/>
    <w:link w:val="Teksttreci0"/>
    <w:rsid w:val="00345078"/>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345078"/>
    <w:pPr>
      <w:widowControl w:val="0"/>
      <w:shd w:val="clear" w:color="auto" w:fill="FFFFFF"/>
      <w:suppressAutoHyphens w:val="0"/>
      <w:spacing w:before="240" w:line="298" w:lineRule="exact"/>
      <w:ind w:hanging="380"/>
      <w:jc w:val="both"/>
    </w:pPr>
    <w:rPr>
      <w:sz w:val="21"/>
      <w:szCs w:val="21"/>
      <w:lang w:eastAsia="en-US"/>
    </w:rPr>
  </w:style>
  <w:style w:type="paragraph" w:styleId="Nagwek">
    <w:name w:val="header"/>
    <w:basedOn w:val="Normalny"/>
    <w:link w:val="NagwekZnak"/>
    <w:uiPriority w:val="99"/>
    <w:unhideWhenUsed/>
    <w:rsid w:val="00903F0D"/>
    <w:pPr>
      <w:tabs>
        <w:tab w:val="center" w:pos="4536"/>
        <w:tab w:val="right" w:pos="9072"/>
      </w:tabs>
    </w:pPr>
  </w:style>
  <w:style w:type="character" w:customStyle="1" w:styleId="NagwekZnak">
    <w:name w:val="Nagłówek Znak"/>
    <w:basedOn w:val="Domylnaczcionkaakapitu"/>
    <w:link w:val="Nagwek"/>
    <w:uiPriority w:val="99"/>
    <w:rsid w:val="00903F0D"/>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03F0D"/>
    <w:pPr>
      <w:tabs>
        <w:tab w:val="center" w:pos="4536"/>
        <w:tab w:val="right" w:pos="9072"/>
      </w:tabs>
    </w:pPr>
  </w:style>
  <w:style w:type="character" w:customStyle="1" w:styleId="StopkaZnak">
    <w:name w:val="Stopka Znak"/>
    <w:basedOn w:val="Domylnaczcionkaakapitu"/>
    <w:link w:val="Stopka"/>
    <w:uiPriority w:val="99"/>
    <w:rsid w:val="00903F0D"/>
    <w:rPr>
      <w:rFonts w:ascii="Times New Roman" w:eastAsia="Times New Roman" w:hAnsi="Times New Roman" w:cs="Times New Roman"/>
      <w:sz w:val="20"/>
      <w:szCs w:val="20"/>
      <w:lang w:eastAsia="ar-SA"/>
    </w:rPr>
  </w:style>
  <w:style w:type="character" w:customStyle="1" w:styleId="Nagwek1Znak">
    <w:name w:val="Nagłówek 1 Znak"/>
    <w:locked/>
    <w:rsid w:val="00E77572"/>
    <w:rPr>
      <w:rFonts w:ascii="Cambria"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D0C9B-9EA0-4C26-B56F-EBE65D55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5238</Words>
  <Characters>31429</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ST-445</dc:creator>
  <cp:keywords/>
  <dc:description/>
  <cp:lastModifiedBy>Anna Białczak</cp:lastModifiedBy>
  <cp:revision>18</cp:revision>
  <cp:lastPrinted>2025-08-12T13:00:00Z</cp:lastPrinted>
  <dcterms:created xsi:type="dcterms:W3CDTF">2025-08-14T10:37:00Z</dcterms:created>
  <dcterms:modified xsi:type="dcterms:W3CDTF">2025-08-19T06:42:00Z</dcterms:modified>
</cp:coreProperties>
</file>