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CE4" w:rsidRPr="00BF6051" w:rsidRDefault="004A5CE4" w:rsidP="004A5CE4">
      <w:pPr>
        <w:widowControl w:val="0"/>
        <w:suppressAutoHyphens/>
        <w:spacing w:after="0" w:line="240" w:lineRule="auto"/>
        <w:ind w:left="5954"/>
        <w:outlineLvl w:val="0"/>
        <w:rPr>
          <w:rFonts w:ascii="Times New Roman" w:eastAsia="Times New Roman" w:hAnsi="Times New Roman" w:cs="Times New Roman"/>
          <w:b/>
          <w:sz w:val="20"/>
          <w:szCs w:val="20"/>
          <w:lang w:eastAsia="pl-PL"/>
        </w:rPr>
      </w:pPr>
      <w:r w:rsidRPr="00BF6051">
        <w:rPr>
          <w:rFonts w:ascii="Times New Roman" w:eastAsia="Times New Roman" w:hAnsi="Times New Roman" w:cs="Times New Roman"/>
          <w:b/>
          <w:sz w:val="20"/>
          <w:szCs w:val="20"/>
          <w:lang w:eastAsia="pl-PL"/>
        </w:rPr>
        <w:t>Załącznik nr 1</w:t>
      </w:r>
    </w:p>
    <w:p w:rsidR="004A5CE4" w:rsidRPr="00BF6051" w:rsidRDefault="004A5CE4" w:rsidP="004A5CE4">
      <w:pPr>
        <w:widowControl w:val="0"/>
        <w:suppressAutoHyphens/>
        <w:spacing w:after="0" w:line="240" w:lineRule="auto"/>
        <w:ind w:left="5954"/>
        <w:jc w:val="both"/>
        <w:rPr>
          <w:rFonts w:ascii="Times New Roman" w:eastAsia="Times New Roman" w:hAnsi="Times New Roman" w:cs="Times New Roman"/>
          <w:b/>
          <w:sz w:val="20"/>
          <w:szCs w:val="20"/>
          <w:lang w:eastAsia="pl-PL"/>
        </w:rPr>
      </w:pPr>
      <w:r w:rsidRPr="00BF6051">
        <w:rPr>
          <w:rFonts w:ascii="Times New Roman" w:eastAsia="Times New Roman" w:hAnsi="Times New Roman" w:cs="Times New Roman"/>
          <w:b/>
          <w:sz w:val="20"/>
          <w:szCs w:val="20"/>
          <w:lang w:eastAsia="pl-PL"/>
        </w:rPr>
        <w:t>do Zarządzenia Nr 5 /2023</w:t>
      </w:r>
    </w:p>
    <w:p w:rsidR="004A5CE4" w:rsidRPr="00BF6051" w:rsidRDefault="004A5CE4" w:rsidP="004A5CE4">
      <w:pPr>
        <w:widowControl w:val="0"/>
        <w:suppressAutoHyphens/>
        <w:spacing w:after="0" w:line="240" w:lineRule="auto"/>
        <w:ind w:left="5954"/>
        <w:jc w:val="both"/>
        <w:outlineLvl w:val="0"/>
        <w:rPr>
          <w:rFonts w:ascii="Times New Roman" w:eastAsia="Times New Roman" w:hAnsi="Times New Roman" w:cs="Times New Roman"/>
          <w:b/>
          <w:sz w:val="20"/>
          <w:szCs w:val="20"/>
          <w:lang w:eastAsia="pl-PL"/>
        </w:rPr>
      </w:pPr>
      <w:r w:rsidRPr="00BF6051">
        <w:rPr>
          <w:rFonts w:ascii="Times New Roman" w:eastAsia="Times New Roman" w:hAnsi="Times New Roman" w:cs="Times New Roman"/>
          <w:b/>
          <w:sz w:val="20"/>
          <w:szCs w:val="20"/>
          <w:lang w:eastAsia="pl-PL"/>
        </w:rPr>
        <w:t>Dyrektora PUP w Zduńskiej Woli</w:t>
      </w:r>
    </w:p>
    <w:p w:rsidR="004A5CE4" w:rsidRPr="00BF6051" w:rsidRDefault="004A5CE4" w:rsidP="004A5CE4">
      <w:pPr>
        <w:widowControl w:val="0"/>
        <w:suppressAutoHyphens/>
        <w:spacing w:after="0" w:line="240" w:lineRule="auto"/>
        <w:ind w:left="5954"/>
        <w:rPr>
          <w:rFonts w:ascii="Times New Roman" w:eastAsia="Times New Roman" w:hAnsi="Times New Roman" w:cs="Times New Roman"/>
          <w:sz w:val="20"/>
          <w:szCs w:val="20"/>
          <w:lang w:eastAsia="pl-PL"/>
        </w:rPr>
      </w:pPr>
      <w:r w:rsidRPr="00BF6051">
        <w:rPr>
          <w:rFonts w:ascii="Times New Roman" w:eastAsia="Times New Roman" w:hAnsi="Times New Roman" w:cs="Times New Roman"/>
          <w:b/>
          <w:sz w:val="20"/>
          <w:szCs w:val="20"/>
          <w:lang w:eastAsia="pl-PL"/>
        </w:rPr>
        <w:t>z dnia 01.02.202</w:t>
      </w:r>
      <w:r w:rsidR="00C825B9" w:rsidRPr="00BF6051">
        <w:rPr>
          <w:rFonts w:ascii="Times New Roman" w:eastAsia="Times New Roman" w:hAnsi="Times New Roman" w:cs="Times New Roman"/>
          <w:b/>
          <w:sz w:val="20"/>
          <w:szCs w:val="20"/>
          <w:lang w:eastAsia="pl-PL"/>
        </w:rPr>
        <w:t>3</w:t>
      </w:r>
      <w:r w:rsidRPr="00BF6051">
        <w:rPr>
          <w:rFonts w:ascii="Times New Roman" w:eastAsia="Times New Roman" w:hAnsi="Times New Roman" w:cs="Times New Roman"/>
          <w:b/>
          <w:sz w:val="20"/>
          <w:szCs w:val="20"/>
          <w:lang w:eastAsia="pl-PL"/>
        </w:rPr>
        <w:t xml:space="preserve"> r.</w:t>
      </w:r>
    </w:p>
    <w:p w:rsidR="004A5CE4" w:rsidRPr="00BF6051" w:rsidRDefault="004A5CE4" w:rsidP="004A5CE4">
      <w:pPr>
        <w:widowControl w:val="0"/>
        <w:suppressAutoHyphens/>
        <w:spacing w:after="0" w:line="240" w:lineRule="auto"/>
        <w:jc w:val="center"/>
        <w:outlineLvl w:val="0"/>
        <w:rPr>
          <w:rFonts w:ascii="Times New Roman" w:eastAsia="Times New Roman" w:hAnsi="Times New Roman" w:cs="Times New Roman"/>
          <w:b/>
          <w:sz w:val="24"/>
          <w:szCs w:val="24"/>
          <w:lang w:eastAsia="pl-PL"/>
        </w:rPr>
      </w:pPr>
    </w:p>
    <w:p w:rsidR="004A5CE4" w:rsidRPr="00BF6051" w:rsidRDefault="004A5CE4" w:rsidP="004A5CE4">
      <w:pPr>
        <w:widowControl w:val="0"/>
        <w:suppressAutoHyphens/>
        <w:spacing w:after="0" w:line="240" w:lineRule="auto"/>
        <w:jc w:val="center"/>
        <w:outlineLvl w:val="0"/>
        <w:rPr>
          <w:rFonts w:ascii="Times New Roman" w:eastAsia="Times New Roman" w:hAnsi="Times New Roman" w:cs="Times New Roman"/>
          <w:b/>
          <w:sz w:val="28"/>
          <w:szCs w:val="28"/>
          <w:lang w:eastAsia="pl-PL"/>
        </w:rPr>
      </w:pPr>
      <w:r w:rsidRPr="00BF6051">
        <w:rPr>
          <w:rFonts w:ascii="Times New Roman" w:eastAsia="Times New Roman" w:hAnsi="Times New Roman" w:cs="Times New Roman"/>
          <w:b/>
          <w:sz w:val="28"/>
          <w:szCs w:val="28"/>
          <w:lang w:eastAsia="pl-PL"/>
        </w:rPr>
        <w:t>REGULAMIN</w:t>
      </w:r>
    </w:p>
    <w:p w:rsidR="00BF6051" w:rsidRDefault="004A5CE4" w:rsidP="004A5CE4">
      <w:pPr>
        <w:widowControl w:val="0"/>
        <w:suppressAutoHyphens/>
        <w:spacing w:after="0" w:line="240" w:lineRule="auto"/>
        <w:jc w:val="center"/>
        <w:rPr>
          <w:rFonts w:ascii="Times New Roman" w:eastAsia="Times New Roman" w:hAnsi="Times New Roman" w:cs="Times New Roman"/>
          <w:b/>
          <w:sz w:val="28"/>
          <w:szCs w:val="28"/>
          <w:lang w:eastAsia="pl-PL"/>
        </w:rPr>
      </w:pPr>
      <w:r w:rsidRPr="00BF6051">
        <w:rPr>
          <w:rFonts w:ascii="Times New Roman" w:eastAsia="Times New Roman" w:hAnsi="Times New Roman" w:cs="Times New Roman"/>
          <w:b/>
          <w:sz w:val="28"/>
          <w:szCs w:val="28"/>
          <w:lang w:eastAsia="pl-PL"/>
        </w:rPr>
        <w:t xml:space="preserve">warunków i trybu przyznawania z Funduszu Pracy </w:t>
      </w:r>
    </w:p>
    <w:p w:rsidR="004A5CE4" w:rsidRPr="00BF6051" w:rsidRDefault="004A5CE4" w:rsidP="004A5CE4">
      <w:pPr>
        <w:widowControl w:val="0"/>
        <w:suppressAutoHyphens/>
        <w:spacing w:after="0" w:line="240" w:lineRule="auto"/>
        <w:jc w:val="center"/>
        <w:rPr>
          <w:rFonts w:ascii="Times New Roman" w:eastAsia="Times New Roman" w:hAnsi="Times New Roman" w:cs="Times New Roman"/>
          <w:b/>
          <w:sz w:val="28"/>
          <w:szCs w:val="28"/>
          <w:lang w:eastAsia="pl-PL"/>
        </w:rPr>
      </w:pPr>
      <w:r w:rsidRPr="00BF6051">
        <w:rPr>
          <w:rFonts w:ascii="Times New Roman" w:eastAsia="Times New Roman" w:hAnsi="Times New Roman" w:cs="Times New Roman"/>
          <w:b/>
          <w:sz w:val="28"/>
          <w:szCs w:val="28"/>
          <w:lang w:eastAsia="pl-PL"/>
        </w:rPr>
        <w:t>jednorazowo środków</w:t>
      </w:r>
      <w:r w:rsidR="00BF6051">
        <w:rPr>
          <w:rFonts w:ascii="Times New Roman" w:eastAsia="Times New Roman" w:hAnsi="Times New Roman" w:cs="Times New Roman"/>
          <w:b/>
          <w:sz w:val="28"/>
          <w:szCs w:val="28"/>
          <w:lang w:eastAsia="pl-PL"/>
        </w:rPr>
        <w:t xml:space="preserve"> </w:t>
      </w:r>
      <w:r w:rsidRPr="00BF6051">
        <w:rPr>
          <w:rFonts w:ascii="Times New Roman" w:eastAsia="Times New Roman" w:hAnsi="Times New Roman" w:cs="Times New Roman"/>
          <w:b/>
          <w:sz w:val="28"/>
          <w:szCs w:val="28"/>
          <w:lang w:eastAsia="pl-PL"/>
        </w:rPr>
        <w:t xml:space="preserve"> na podjęcie działalności gospodarczej</w:t>
      </w:r>
    </w:p>
    <w:p w:rsidR="006C5B35" w:rsidRPr="00BF6051" w:rsidRDefault="006C5B35" w:rsidP="004A5CE4">
      <w:pPr>
        <w:widowControl w:val="0"/>
        <w:tabs>
          <w:tab w:val="left" w:pos="9135"/>
        </w:tabs>
        <w:suppressAutoHyphens/>
        <w:spacing w:after="0" w:line="240" w:lineRule="auto"/>
        <w:jc w:val="center"/>
        <w:outlineLvl w:val="0"/>
        <w:rPr>
          <w:rFonts w:ascii="Times New Roman" w:eastAsia="Times New Roman" w:hAnsi="Times New Roman" w:cs="Times New Roman"/>
          <w:sz w:val="16"/>
          <w:szCs w:val="16"/>
          <w:lang w:eastAsia="pl-PL"/>
        </w:rPr>
      </w:pPr>
    </w:p>
    <w:p w:rsidR="004A5CE4" w:rsidRPr="00BF6051" w:rsidRDefault="004A5CE4" w:rsidP="004A5CE4">
      <w:pPr>
        <w:widowControl w:val="0"/>
        <w:tabs>
          <w:tab w:val="left" w:pos="9135"/>
        </w:tabs>
        <w:suppressAutoHyphens/>
        <w:spacing w:after="0" w:line="240" w:lineRule="auto"/>
        <w:jc w:val="center"/>
        <w:outlineLvl w:val="0"/>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Rozdział I</w:t>
      </w:r>
    </w:p>
    <w:p w:rsidR="004A5CE4" w:rsidRPr="00BF6051" w:rsidRDefault="004A5CE4" w:rsidP="004A5CE4">
      <w:pPr>
        <w:widowControl w:val="0"/>
        <w:tabs>
          <w:tab w:val="left" w:pos="9135"/>
        </w:tabs>
        <w:suppressAutoHyphens/>
        <w:spacing w:after="0" w:line="240" w:lineRule="auto"/>
        <w:jc w:val="center"/>
        <w:outlineLvl w:val="0"/>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Postanowienia ogólne</w:t>
      </w:r>
    </w:p>
    <w:p w:rsidR="004A5CE4" w:rsidRPr="00BF6051" w:rsidRDefault="004A5CE4" w:rsidP="004A5CE4">
      <w:pPr>
        <w:widowControl w:val="0"/>
        <w:suppressAutoHyphens/>
        <w:spacing w:after="0" w:line="240" w:lineRule="auto"/>
        <w:jc w:val="center"/>
        <w:rPr>
          <w:rFonts w:ascii="Times New Roman" w:eastAsia="Times New Roman" w:hAnsi="Times New Roman" w:cs="Times New Roman"/>
          <w:b/>
          <w:sz w:val="16"/>
          <w:szCs w:val="16"/>
          <w:lang w:eastAsia="pl-PL"/>
        </w:rPr>
      </w:pPr>
    </w:p>
    <w:p w:rsidR="004A5CE4" w:rsidRPr="00BF6051" w:rsidRDefault="004A5CE4" w:rsidP="004A5CE4">
      <w:pPr>
        <w:widowControl w:val="0"/>
        <w:suppressAutoHyphens/>
        <w:spacing w:after="0" w:line="240" w:lineRule="auto"/>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1</w:t>
      </w:r>
    </w:p>
    <w:p w:rsidR="004A5CE4" w:rsidRPr="00BF6051" w:rsidRDefault="004A5CE4" w:rsidP="004A5CE4">
      <w:pPr>
        <w:widowControl w:val="0"/>
        <w:tabs>
          <w:tab w:val="left" w:pos="9135"/>
        </w:tabs>
        <w:suppressAutoHyphens/>
        <w:spacing w:after="0" w:line="240" w:lineRule="auto"/>
        <w:jc w:val="center"/>
        <w:outlineLvl w:val="0"/>
        <w:rPr>
          <w:rFonts w:ascii="Times New Roman" w:eastAsia="Times New Roman" w:hAnsi="Times New Roman" w:cs="Times New Roman"/>
          <w:sz w:val="16"/>
          <w:szCs w:val="16"/>
          <w:lang w:eastAsia="pl-PL"/>
        </w:rPr>
      </w:pPr>
    </w:p>
    <w:p w:rsidR="004A5CE4" w:rsidRPr="00BF6051" w:rsidRDefault="004A5CE4" w:rsidP="004A5CE4">
      <w:pPr>
        <w:widowControl w:val="0"/>
        <w:suppressAutoHyphens/>
        <w:spacing w:after="0" w:line="240" w:lineRule="auto"/>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b/>
          <w:sz w:val="24"/>
          <w:szCs w:val="24"/>
          <w:lang w:eastAsia="pl-PL"/>
        </w:rPr>
        <w:t>Niniejszy Regulamin opracowany jest na podstawie:</w:t>
      </w:r>
      <w:r w:rsidRPr="00BF6051">
        <w:rPr>
          <w:rFonts w:ascii="Times New Roman" w:eastAsia="Times New Roman" w:hAnsi="Times New Roman" w:cs="Times New Roman"/>
          <w:sz w:val="24"/>
          <w:szCs w:val="24"/>
          <w:lang w:eastAsia="pl-PL"/>
        </w:rPr>
        <w:t xml:space="preserve">    </w:t>
      </w:r>
    </w:p>
    <w:p w:rsidR="004A5CE4" w:rsidRPr="00BF6051" w:rsidRDefault="004A5CE4" w:rsidP="004A5CE4">
      <w:pPr>
        <w:widowControl w:val="0"/>
        <w:suppressAutoHyphens/>
        <w:spacing w:after="0" w:line="240" w:lineRule="auto"/>
        <w:jc w:val="both"/>
        <w:rPr>
          <w:rFonts w:ascii="Times New Roman" w:eastAsia="Times New Roman" w:hAnsi="Times New Roman" w:cs="Times New Roman"/>
          <w:sz w:val="16"/>
          <w:szCs w:val="16"/>
          <w:lang w:eastAsia="pl-PL"/>
        </w:rPr>
      </w:pPr>
      <w:r w:rsidRPr="00BF6051">
        <w:rPr>
          <w:rFonts w:ascii="Times New Roman" w:eastAsia="Times New Roman" w:hAnsi="Times New Roman" w:cs="Times New Roman"/>
          <w:sz w:val="24"/>
          <w:szCs w:val="24"/>
          <w:lang w:eastAsia="pl-PL"/>
        </w:rPr>
        <w:t xml:space="preserve">  </w:t>
      </w:r>
    </w:p>
    <w:p w:rsidR="004A5CE4" w:rsidRPr="00BF6051" w:rsidRDefault="004A5CE4" w:rsidP="004A5CE4">
      <w:pPr>
        <w:widowControl w:val="0"/>
        <w:numPr>
          <w:ilvl w:val="0"/>
          <w:numId w:val="1"/>
        </w:numPr>
        <w:tabs>
          <w:tab w:val="left" w:pos="284"/>
        </w:tabs>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Ustawy z dnia 20 kwietnia 2004 r. o promocji zatrudnienia i instytucjach rynku pracy </w:t>
      </w:r>
      <w:r w:rsidRPr="00BF6051">
        <w:rPr>
          <w:rFonts w:ascii="Times New Roman" w:eastAsia="Times New Roman" w:hAnsi="Times New Roman" w:cs="Times New Roman"/>
          <w:sz w:val="24"/>
          <w:szCs w:val="24"/>
          <w:lang w:eastAsia="pl-PL"/>
        </w:rPr>
        <w:br/>
        <w:t>(Dz.U. z 2022 r., poz. 690 z późn.zm.).</w:t>
      </w:r>
    </w:p>
    <w:p w:rsidR="004A5CE4" w:rsidRPr="00BF6051" w:rsidRDefault="004A5CE4" w:rsidP="004A5CE4">
      <w:pPr>
        <w:widowControl w:val="0"/>
        <w:numPr>
          <w:ilvl w:val="0"/>
          <w:numId w:val="1"/>
        </w:numPr>
        <w:tabs>
          <w:tab w:val="left" w:pos="284"/>
        </w:tabs>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Rozporządzenia Ministra Rodziny, Pracy i Polityki Społecznej z dnia 14 lipca 2017 r. </w:t>
      </w:r>
      <w:r w:rsidRPr="00BF6051">
        <w:rPr>
          <w:rFonts w:ascii="Times New Roman" w:eastAsia="Times New Roman" w:hAnsi="Times New Roman" w:cs="Times New Roman"/>
          <w:sz w:val="24"/>
          <w:szCs w:val="24"/>
          <w:lang w:eastAsia="pl-PL"/>
        </w:rPr>
        <w:br/>
        <w:t xml:space="preserve">w sprawie dokonywania z Funduszu Pracy refundacji kosztów wyposażenia lub doposażenia stanowiska pracy oraz przyznawania środków na podjęcie działalności gospodarczej (Dz.U. </w:t>
      </w:r>
      <w:r w:rsidRPr="00BF6051">
        <w:rPr>
          <w:rFonts w:ascii="Times New Roman" w:eastAsia="Times New Roman" w:hAnsi="Times New Roman" w:cs="Times New Roman"/>
          <w:sz w:val="24"/>
          <w:szCs w:val="24"/>
          <w:lang w:eastAsia="pl-PL"/>
        </w:rPr>
        <w:br/>
        <w:t>z 2022 r. poz. 243).</w:t>
      </w:r>
    </w:p>
    <w:p w:rsidR="004A5CE4" w:rsidRPr="00BF6051" w:rsidRDefault="004A5CE4" w:rsidP="004A5CE4">
      <w:pPr>
        <w:widowControl w:val="0"/>
        <w:numPr>
          <w:ilvl w:val="0"/>
          <w:numId w:val="1"/>
        </w:numPr>
        <w:tabs>
          <w:tab w:val="left" w:pos="284"/>
        </w:tabs>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Rozporządzenia Komisji (UE) nr 1407/2013 z dnia 18 grudnia 2013 r. w sprawie stosowania art. 107 i 108 Traktatu o funkcjonowaniu Unii Europejskiej do pomocy </w:t>
      </w:r>
      <w:r w:rsidRPr="00BF6051">
        <w:rPr>
          <w:rFonts w:ascii="Times New Roman" w:eastAsia="Times New Roman" w:hAnsi="Times New Roman" w:cs="Times New Roman"/>
          <w:i/>
          <w:iCs/>
          <w:sz w:val="24"/>
          <w:szCs w:val="24"/>
          <w:lang w:eastAsia="pl-PL"/>
        </w:rPr>
        <w:t xml:space="preserve">de </w:t>
      </w:r>
      <w:proofErr w:type="spellStart"/>
      <w:r w:rsidRPr="00BF6051">
        <w:rPr>
          <w:rFonts w:ascii="Times New Roman" w:eastAsia="Times New Roman" w:hAnsi="Times New Roman" w:cs="Times New Roman"/>
          <w:i/>
          <w:iCs/>
          <w:sz w:val="24"/>
          <w:szCs w:val="24"/>
          <w:lang w:eastAsia="pl-PL"/>
        </w:rPr>
        <w:t>minimis</w:t>
      </w:r>
      <w:proofErr w:type="spellEnd"/>
      <w:r w:rsidRPr="00BF6051">
        <w:rPr>
          <w:rFonts w:ascii="Times New Roman" w:eastAsia="Times New Roman" w:hAnsi="Times New Roman" w:cs="Times New Roman"/>
          <w:sz w:val="24"/>
          <w:szCs w:val="24"/>
          <w:lang w:eastAsia="pl-PL"/>
        </w:rPr>
        <w:t xml:space="preserve"> (</w:t>
      </w:r>
      <w:proofErr w:type="spellStart"/>
      <w:r w:rsidRPr="00BF6051">
        <w:rPr>
          <w:rFonts w:ascii="Times New Roman" w:eastAsia="Times New Roman" w:hAnsi="Times New Roman" w:cs="Times New Roman"/>
          <w:sz w:val="24"/>
          <w:szCs w:val="24"/>
          <w:lang w:eastAsia="pl-PL"/>
        </w:rPr>
        <w:t>Dz.Urz.UE</w:t>
      </w:r>
      <w:proofErr w:type="spellEnd"/>
      <w:r w:rsidRPr="00BF6051">
        <w:rPr>
          <w:rFonts w:ascii="Times New Roman" w:eastAsia="Times New Roman" w:hAnsi="Times New Roman" w:cs="Times New Roman"/>
          <w:sz w:val="24"/>
          <w:szCs w:val="24"/>
          <w:lang w:eastAsia="pl-PL"/>
        </w:rPr>
        <w:t xml:space="preserve"> L 352 z 24.12.2013, str.1 oraz </w:t>
      </w:r>
      <w:proofErr w:type="spellStart"/>
      <w:r w:rsidRPr="00BF6051">
        <w:rPr>
          <w:rFonts w:ascii="Times New Roman" w:eastAsia="Times New Roman" w:hAnsi="Times New Roman" w:cs="Times New Roman"/>
          <w:sz w:val="24"/>
          <w:szCs w:val="24"/>
          <w:lang w:eastAsia="pl-PL"/>
        </w:rPr>
        <w:t>Dz.Urz.UE</w:t>
      </w:r>
      <w:proofErr w:type="spellEnd"/>
      <w:r w:rsidRPr="00BF6051">
        <w:rPr>
          <w:rFonts w:ascii="Times New Roman" w:eastAsia="Times New Roman" w:hAnsi="Times New Roman" w:cs="Times New Roman"/>
          <w:sz w:val="24"/>
          <w:szCs w:val="24"/>
          <w:lang w:eastAsia="pl-PL"/>
        </w:rPr>
        <w:t xml:space="preserve"> L 215 z 07.07.2020, str.3).</w:t>
      </w:r>
    </w:p>
    <w:p w:rsidR="004A5CE4" w:rsidRPr="00BF6051" w:rsidRDefault="004A5CE4" w:rsidP="004A5CE4">
      <w:pPr>
        <w:widowControl w:val="0"/>
        <w:numPr>
          <w:ilvl w:val="0"/>
          <w:numId w:val="1"/>
        </w:numPr>
        <w:tabs>
          <w:tab w:val="left" w:pos="284"/>
        </w:tabs>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Rozporządzenia Komisji (UE) nr 1408/2013 z dnia 18 grudnia 2013 r. w sprawie stosowania art. 107 i 108 Traktatu o funkcjonowaniu Unii Europejskiej do pomocy </w:t>
      </w:r>
      <w:r w:rsidRPr="00BF6051">
        <w:rPr>
          <w:rFonts w:ascii="Times New Roman" w:eastAsia="Times New Roman" w:hAnsi="Times New Roman" w:cs="Times New Roman"/>
          <w:i/>
          <w:sz w:val="24"/>
          <w:szCs w:val="24"/>
          <w:lang w:eastAsia="pl-PL"/>
        </w:rPr>
        <w:t xml:space="preserve">de </w:t>
      </w:r>
      <w:proofErr w:type="spellStart"/>
      <w:r w:rsidRPr="00BF6051">
        <w:rPr>
          <w:rFonts w:ascii="Times New Roman" w:eastAsia="Times New Roman" w:hAnsi="Times New Roman" w:cs="Times New Roman"/>
          <w:i/>
          <w:sz w:val="24"/>
          <w:szCs w:val="24"/>
          <w:lang w:eastAsia="pl-PL"/>
        </w:rPr>
        <w:t>minimis</w:t>
      </w:r>
      <w:proofErr w:type="spellEnd"/>
      <w:r w:rsidRPr="00BF6051">
        <w:rPr>
          <w:rFonts w:ascii="Times New Roman" w:eastAsia="Times New Roman" w:hAnsi="Times New Roman" w:cs="Times New Roman"/>
          <w:sz w:val="24"/>
          <w:szCs w:val="24"/>
          <w:lang w:eastAsia="pl-PL"/>
        </w:rPr>
        <w:t xml:space="preserve"> </w:t>
      </w:r>
      <w:r w:rsidR="006C5B35"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w sektorze rolnym (</w:t>
      </w:r>
      <w:proofErr w:type="spellStart"/>
      <w:r w:rsidRPr="00BF6051">
        <w:rPr>
          <w:rFonts w:ascii="Times New Roman" w:eastAsia="Times New Roman" w:hAnsi="Times New Roman" w:cs="Times New Roman"/>
          <w:sz w:val="24"/>
          <w:szCs w:val="24"/>
          <w:lang w:eastAsia="pl-PL"/>
        </w:rPr>
        <w:t>Dz.Urz.UE</w:t>
      </w:r>
      <w:proofErr w:type="spellEnd"/>
      <w:r w:rsidRPr="00BF6051">
        <w:rPr>
          <w:rFonts w:ascii="Times New Roman" w:eastAsia="Times New Roman" w:hAnsi="Times New Roman" w:cs="Times New Roman"/>
          <w:sz w:val="24"/>
          <w:szCs w:val="24"/>
          <w:lang w:eastAsia="pl-PL"/>
        </w:rPr>
        <w:t xml:space="preserve"> L z 352 z 24.12.2013, str. 9 oraz </w:t>
      </w:r>
      <w:proofErr w:type="spellStart"/>
      <w:r w:rsidRPr="00BF6051">
        <w:rPr>
          <w:rFonts w:ascii="Times New Roman" w:eastAsia="Times New Roman" w:hAnsi="Times New Roman" w:cs="Times New Roman"/>
          <w:sz w:val="24"/>
          <w:szCs w:val="24"/>
          <w:lang w:eastAsia="pl-PL"/>
        </w:rPr>
        <w:t>Dz.Urz.UE</w:t>
      </w:r>
      <w:proofErr w:type="spellEnd"/>
      <w:r w:rsidRPr="00BF6051">
        <w:rPr>
          <w:rFonts w:ascii="Times New Roman" w:eastAsia="Times New Roman" w:hAnsi="Times New Roman" w:cs="Times New Roman"/>
          <w:sz w:val="24"/>
          <w:szCs w:val="24"/>
          <w:lang w:eastAsia="pl-PL"/>
        </w:rPr>
        <w:t xml:space="preserve"> L 51 </w:t>
      </w:r>
      <w:r w:rsidR="006C5B35"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z 22.02.2019, str.1).</w:t>
      </w:r>
    </w:p>
    <w:p w:rsidR="004A5CE4" w:rsidRPr="00BF6051" w:rsidRDefault="004A5CE4" w:rsidP="004A5CE4">
      <w:pPr>
        <w:widowControl w:val="0"/>
        <w:numPr>
          <w:ilvl w:val="0"/>
          <w:numId w:val="1"/>
        </w:numPr>
        <w:suppressAutoHyphen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Rozporządzenia Komisji (UE) nr 717/2014 z dnia 27 czerwca 2014 r. w sprawie stosowania </w:t>
      </w:r>
      <w:r w:rsidRPr="00BF6051">
        <w:rPr>
          <w:rFonts w:ascii="Times New Roman" w:eastAsia="Times New Roman" w:hAnsi="Times New Roman" w:cs="Times New Roman"/>
          <w:sz w:val="24"/>
          <w:szCs w:val="24"/>
          <w:lang w:eastAsia="pl-PL"/>
        </w:rPr>
        <w:br/>
        <w:t xml:space="preserve">art. 107 i 108 Traktatu o funkcjonowaniu Unii Europejskiej do pomocy </w:t>
      </w:r>
      <w:r w:rsidRPr="00BF6051">
        <w:rPr>
          <w:rFonts w:ascii="Times New Roman" w:eastAsia="Times New Roman" w:hAnsi="Times New Roman" w:cs="Times New Roman"/>
          <w:i/>
          <w:sz w:val="24"/>
          <w:szCs w:val="24"/>
          <w:lang w:eastAsia="pl-PL"/>
        </w:rPr>
        <w:t xml:space="preserve">de </w:t>
      </w:r>
      <w:proofErr w:type="spellStart"/>
      <w:r w:rsidRPr="00BF6051">
        <w:rPr>
          <w:rFonts w:ascii="Times New Roman" w:eastAsia="Times New Roman" w:hAnsi="Times New Roman" w:cs="Times New Roman"/>
          <w:i/>
          <w:sz w:val="24"/>
          <w:szCs w:val="24"/>
          <w:lang w:eastAsia="pl-PL"/>
        </w:rPr>
        <w:t>minimis</w:t>
      </w:r>
      <w:proofErr w:type="spellEnd"/>
      <w:r w:rsidRPr="00BF6051">
        <w:rPr>
          <w:rFonts w:ascii="Times New Roman" w:eastAsia="Times New Roman" w:hAnsi="Times New Roman" w:cs="Times New Roman"/>
          <w:sz w:val="24"/>
          <w:szCs w:val="24"/>
          <w:lang w:eastAsia="pl-PL"/>
        </w:rPr>
        <w:t xml:space="preserve"> </w:t>
      </w:r>
      <w:r w:rsidR="006C5B35"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w sektorze rybołówstwa i akwakultury (Dz. Urz. UE L 190 z 28.06.2014, str. 45).</w:t>
      </w:r>
    </w:p>
    <w:p w:rsidR="004A5CE4" w:rsidRPr="00BF6051" w:rsidRDefault="004A5CE4" w:rsidP="004A5CE4">
      <w:pPr>
        <w:widowControl w:val="0"/>
        <w:numPr>
          <w:ilvl w:val="0"/>
          <w:numId w:val="1"/>
        </w:numPr>
        <w:tabs>
          <w:tab w:val="left" w:pos="284"/>
        </w:tabs>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Ustawy z dnia 30 kwietnia 2004 r. o postępowaniu w sprawach dotyczących pomocy publicznej (Dz.U. z 2021 r. poz. 743</w:t>
      </w:r>
      <w:r w:rsidR="00592088" w:rsidRPr="00BF6051">
        <w:rPr>
          <w:rFonts w:ascii="Times New Roman" w:eastAsia="Times New Roman" w:hAnsi="Times New Roman" w:cs="Times New Roman"/>
          <w:sz w:val="24"/>
          <w:szCs w:val="24"/>
          <w:lang w:eastAsia="pl-PL"/>
        </w:rPr>
        <w:t xml:space="preserve"> z późn.zm.</w:t>
      </w:r>
      <w:r w:rsidRPr="00BF6051">
        <w:rPr>
          <w:rFonts w:ascii="Times New Roman" w:eastAsia="Times New Roman" w:hAnsi="Times New Roman" w:cs="Times New Roman"/>
          <w:sz w:val="24"/>
          <w:szCs w:val="24"/>
          <w:lang w:eastAsia="pl-PL"/>
        </w:rPr>
        <w:t>).</w:t>
      </w:r>
    </w:p>
    <w:p w:rsidR="004A5CE4" w:rsidRPr="00BF6051" w:rsidRDefault="004A5CE4" w:rsidP="004A5CE4">
      <w:pPr>
        <w:widowControl w:val="0"/>
        <w:numPr>
          <w:ilvl w:val="0"/>
          <w:numId w:val="1"/>
        </w:numPr>
        <w:tabs>
          <w:tab w:val="left" w:pos="284"/>
        </w:tabs>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Ustawy z dnia 6 marca 2018 r. Prawo przedsiębiorców (Dz.U. z 202</w:t>
      </w:r>
      <w:r w:rsidR="00592088" w:rsidRPr="00BF6051">
        <w:rPr>
          <w:rFonts w:ascii="Times New Roman" w:eastAsia="Times New Roman" w:hAnsi="Times New Roman" w:cs="Times New Roman"/>
          <w:sz w:val="24"/>
          <w:szCs w:val="24"/>
          <w:lang w:eastAsia="pl-PL"/>
        </w:rPr>
        <w:t>3</w:t>
      </w:r>
      <w:r w:rsidRPr="00BF6051">
        <w:rPr>
          <w:rFonts w:ascii="Times New Roman" w:eastAsia="Times New Roman" w:hAnsi="Times New Roman" w:cs="Times New Roman"/>
          <w:sz w:val="24"/>
          <w:szCs w:val="24"/>
          <w:lang w:eastAsia="pl-PL"/>
        </w:rPr>
        <w:t xml:space="preserve"> r, poz. </w:t>
      </w:r>
      <w:r w:rsidR="00592088" w:rsidRPr="00BF6051">
        <w:rPr>
          <w:rFonts w:ascii="Times New Roman" w:eastAsia="Times New Roman" w:hAnsi="Times New Roman" w:cs="Times New Roman"/>
          <w:sz w:val="24"/>
          <w:szCs w:val="24"/>
          <w:lang w:eastAsia="pl-PL"/>
        </w:rPr>
        <w:t>221</w:t>
      </w:r>
      <w:r w:rsidRPr="00BF6051">
        <w:rPr>
          <w:rFonts w:ascii="Times New Roman" w:eastAsia="Times New Roman" w:hAnsi="Times New Roman" w:cs="Times New Roman"/>
          <w:sz w:val="24"/>
          <w:szCs w:val="24"/>
          <w:lang w:eastAsia="pl-PL"/>
        </w:rPr>
        <w:t xml:space="preserve">). </w:t>
      </w:r>
    </w:p>
    <w:p w:rsidR="004A5CE4" w:rsidRPr="00BF6051" w:rsidRDefault="004A5CE4" w:rsidP="004A5CE4">
      <w:pPr>
        <w:widowControl w:val="0"/>
        <w:numPr>
          <w:ilvl w:val="0"/>
          <w:numId w:val="1"/>
        </w:numPr>
        <w:tabs>
          <w:tab w:val="left" w:pos="284"/>
        </w:tabs>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Ustawy z dnia 23 kwietnia 1964 r. Kodeks Cywilny (Dz.U. z 2022 r. poz. 1360 z </w:t>
      </w:r>
      <w:proofErr w:type="spellStart"/>
      <w:r w:rsidRPr="00BF6051">
        <w:rPr>
          <w:rFonts w:ascii="Times New Roman" w:eastAsia="Times New Roman" w:hAnsi="Times New Roman" w:cs="Times New Roman"/>
          <w:sz w:val="24"/>
          <w:szCs w:val="24"/>
          <w:lang w:eastAsia="pl-PL"/>
        </w:rPr>
        <w:t>późn</w:t>
      </w:r>
      <w:proofErr w:type="spellEnd"/>
      <w:r w:rsidRPr="00BF6051">
        <w:rPr>
          <w:rFonts w:ascii="Times New Roman" w:eastAsia="Times New Roman" w:hAnsi="Times New Roman" w:cs="Times New Roman"/>
          <w:sz w:val="24"/>
          <w:szCs w:val="24"/>
          <w:lang w:eastAsia="pl-PL"/>
        </w:rPr>
        <w:t>. zm.).</w:t>
      </w:r>
    </w:p>
    <w:p w:rsidR="004A5CE4" w:rsidRPr="00BF6051" w:rsidRDefault="004A5CE4" w:rsidP="004A5CE4">
      <w:pPr>
        <w:widowControl w:val="0"/>
        <w:numPr>
          <w:ilvl w:val="0"/>
          <w:numId w:val="24"/>
        </w:numPr>
        <w:tabs>
          <w:tab w:val="left" w:pos="284"/>
        </w:tabs>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Ustawy z dnia 27 sierpnia 2009 r. o finansach publicznych (Dz.U. z 2022 r., poz. 1634 </w:t>
      </w:r>
      <w:r w:rsidRPr="00BF6051">
        <w:rPr>
          <w:rFonts w:ascii="Times New Roman" w:eastAsia="Times New Roman" w:hAnsi="Times New Roman" w:cs="Times New Roman"/>
          <w:sz w:val="24"/>
          <w:szCs w:val="24"/>
          <w:lang w:eastAsia="pl-PL"/>
        </w:rPr>
        <w:br/>
        <w:t>z późn.zm.).</w:t>
      </w:r>
    </w:p>
    <w:p w:rsidR="004A5CE4" w:rsidRPr="00BF6051" w:rsidRDefault="004A5CE4" w:rsidP="004A5CE4">
      <w:pPr>
        <w:widowControl w:val="0"/>
        <w:suppressAutoHyphens/>
        <w:spacing w:after="0" w:line="240" w:lineRule="auto"/>
        <w:ind w:left="709" w:hanging="709"/>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2</w:t>
      </w:r>
    </w:p>
    <w:p w:rsidR="006C5B35" w:rsidRPr="00BF6051" w:rsidRDefault="006C5B35" w:rsidP="004A5CE4">
      <w:pPr>
        <w:widowControl w:val="0"/>
        <w:suppressAutoHyphens/>
        <w:spacing w:after="0" w:line="240" w:lineRule="auto"/>
        <w:ind w:left="709" w:hanging="709"/>
        <w:jc w:val="center"/>
        <w:rPr>
          <w:rFonts w:ascii="Times New Roman" w:eastAsia="Times New Roman" w:hAnsi="Times New Roman" w:cs="Times New Roman"/>
          <w:b/>
          <w:sz w:val="24"/>
          <w:szCs w:val="24"/>
          <w:lang w:eastAsia="pl-PL"/>
        </w:rPr>
      </w:pPr>
    </w:p>
    <w:p w:rsidR="004A5CE4" w:rsidRPr="00BF6051" w:rsidRDefault="004A5CE4" w:rsidP="004A5CE4">
      <w:pPr>
        <w:widowControl w:val="0"/>
        <w:tabs>
          <w:tab w:val="left" w:pos="9135"/>
        </w:tabs>
        <w:suppressAutoHyphens/>
        <w:spacing w:after="0" w:line="240" w:lineRule="auto"/>
        <w:ind w:left="360" w:hanging="360"/>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b/>
          <w:sz w:val="24"/>
          <w:szCs w:val="24"/>
          <w:lang w:eastAsia="pl-PL"/>
        </w:rPr>
        <w:t xml:space="preserve"> Ilekroć w niniejszym regulaminie jest mowa o:</w:t>
      </w:r>
      <w:r w:rsidRPr="00BF6051">
        <w:rPr>
          <w:rFonts w:ascii="Times New Roman" w:eastAsia="Times New Roman" w:hAnsi="Times New Roman" w:cs="Times New Roman"/>
          <w:sz w:val="24"/>
          <w:szCs w:val="24"/>
          <w:lang w:eastAsia="pl-PL"/>
        </w:rPr>
        <w:t xml:space="preserve">    </w:t>
      </w:r>
    </w:p>
    <w:p w:rsidR="004A5CE4" w:rsidRPr="00BF6051" w:rsidRDefault="004A5CE4" w:rsidP="004A5CE4">
      <w:pPr>
        <w:widowControl w:val="0"/>
        <w:tabs>
          <w:tab w:val="left" w:pos="9135"/>
        </w:tabs>
        <w:suppressAutoHyphens/>
        <w:spacing w:after="0" w:line="240" w:lineRule="auto"/>
        <w:ind w:left="360" w:hanging="360"/>
        <w:jc w:val="both"/>
        <w:rPr>
          <w:rFonts w:ascii="Times New Roman" w:eastAsia="Times New Roman" w:hAnsi="Times New Roman" w:cs="Times New Roman"/>
          <w:sz w:val="16"/>
          <w:szCs w:val="16"/>
          <w:lang w:eastAsia="pl-PL"/>
        </w:rPr>
      </w:pPr>
    </w:p>
    <w:p w:rsidR="004A5CE4" w:rsidRPr="00BF6051" w:rsidRDefault="004A5CE4" w:rsidP="004A5CE4">
      <w:pPr>
        <w:widowControl w:val="0"/>
        <w:numPr>
          <w:ilvl w:val="0"/>
          <w:numId w:val="2"/>
        </w:numPr>
        <w:tabs>
          <w:tab w:val="left" w:pos="9135"/>
        </w:tabs>
        <w:suppressAutoHyphens/>
        <w:spacing w:after="0" w:line="240" w:lineRule="auto"/>
        <w:ind w:left="360"/>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,,Urzędzie”- należy przez to rozumieć Powiatowy Urząd Pracy w Zduńskiej Woli;</w:t>
      </w:r>
    </w:p>
    <w:p w:rsidR="004A5CE4" w:rsidRPr="00BF6051" w:rsidRDefault="004A5CE4" w:rsidP="004A5CE4">
      <w:pPr>
        <w:widowControl w:val="0"/>
        <w:numPr>
          <w:ilvl w:val="0"/>
          <w:numId w:val="2"/>
        </w:numPr>
        <w:tabs>
          <w:tab w:val="left" w:pos="9135"/>
        </w:tabs>
        <w:suppressAutoHyphens/>
        <w:spacing w:after="0" w:line="240" w:lineRule="auto"/>
        <w:ind w:left="360"/>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,,Staroście”- oznacza to Starostę Zduńskowolskiego; </w:t>
      </w:r>
    </w:p>
    <w:p w:rsidR="004A5CE4" w:rsidRPr="00BF6051" w:rsidRDefault="004A5CE4" w:rsidP="004A5CE4">
      <w:pPr>
        <w:widowControl w:val="0"/>
        <w:numPr>
          <w:ilvl w:val="0"/>
          <w:numId w:val="2"/>
        </w:numPr>
        <w:tabs>
          <w:tab w:val="left" w:pos="9135"/>
        </w:tabs>
        <w:suppressAutoHyphens/>
        <w:spacing w:after="0" w:line="240" w:lineRule="auto"/>
        <w:ind w:left="360"/>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„Dyrektorze” - oznacza to Dyrektora Powiatowego Urzędu Pracy w Zduńskiej Woli, który działa w granicach uzyskanego upoważnienia Starosty Zduńskowolskiego;</w:t>
      </w:r>
    </w:p>
    <w:p w:rsidR="004A5CE4" w:rsidRPr="00BF6051" w:rsidRDefault="004A5CE4" w:rsidP="004A5CE4">
      <w:pPr>
        <w:widowControl w:val="0"/>
        <w:numPr>
          <w:ilvl w:val="0"/>
          <w:numId w:val="2"/>
        </w:numPr>
        <w:tabs>
          <w:tab w:val="left" w:pos="9135"/>
        </w:tabs>
        <w:suppressAutoHyphens/>
        <w:spacing w:after="0" w:line="240" w:lineRule="auto"/>
        <w:ind w:left="360"/>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„wnioskodawcy”- oznacza to osobę bezrobotną spełniającą przesłanki art. 2 ustawy, </w:t>
      </w:r>
      <w:r w:rsidRPr="00BF6051">
        <w:rPr>
          <w:rFonts w:ascii="Times New Roman" w:eastAsia="Times New Roman" w:hAnsi="Times New Roman" w:cs="Times New Roman"/>
          <w:sz w:val="24"/>
          <w:szCs w:val="24"/>
          <w:lang w:eastAsia="pl-PL"/>
        </w:rPr>
        <w:br/>
        <w:t xml:space="preserve">o której mowa w § 1 ust. 1; absolwenta centrum integracji społecznej, o którym mowa </w:t>
      </w:r>
      <w:r w:rsidRPr="00BF6051">
        <w:rPr>
          <w:rFonts w:ascii="Times New Roman" w:eastAsia="Times New Roman" w:hAnsi="Times New Roman" w:cs="Times New Roman"/>
          <w:sz w:val="24"/>
          <w:szCs w:val="24"/>
          <w:lang w:eastAsia="pl-PL"/>
        </w:rPr>
        <w:br/>
        <w:t xml:space="preserve">w art. 2 pkt 1a ustawy z dnia 13 czerwca 2003 r. o zatrudnieniu socjalnym zwanym dalej „absolwentem CIS”; absolwenta klubu integracji społecznej, o którym mowa w art. 2 pkt 1b ustawy z dnia 13 czerwca 2003 r. o zatrudnieniu socjalnym zwanym dalej „absolwentem KIS” oraz poszukującego pracy niepozostającego w zatrudnieniu lub niewykonującym innej pracy zarobkowej opiekuna osoby niepełnosprawnej spełniającego przesłanki art. 2 ustawy, o której mowa w § 1 ust. 1; </w:t>
      </w:r>
    </w:p>
    <w:p w:rsidR="004A5CE4" w:rsidRPr="00BF6051" w:rsidRDefault="004A5CE4" w:rsidP="004A5CE4">
      <w:pPr>
        <w:widowControl w:val="0"/>
        <w:numPr>
          <w:ilvl w:val="0"/>
          <w:numId w:val="2"/>
        </w:numPr>
        <w:tabs>
          <w:tab w:val="left" w:pos="9135"/>
        </w:tabs>
        <w:suppressAutoHyphens/>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„zespole”– oznacza to zespół ds. oceny i opiniowania wniosków dotyczących przyznania dofinansowania na podjęcie działalności gospodarczej i refundacji wyposażenia lub doposażenia stanowiska pracy powołany przez Starostę;</w:t>
      </w:r>
    </w:p>
    <w:p w:rsidR="004A5CE4" w:rsidRPr="00BF6051" w:rsidRDefault="004A5CE4" w:rsidP="004A5CE4">
      <w:pPr>
        <w:widowControl w:val="0"/>
        <w:numPr>
          <w:ilvl w:val="0"/>
          <w:numId w:val="2"/>
        </w:numPr>
        <w:tabs>
          <w:tab w:val="left" w:pos="9135"/>
        </w:tabs>
        <w:suppressAutoHyphens/>
        <w:spacing w:after="0" w:line="240" w:lineRule="auto"/>
        <w:ind w:left="360"/>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lastRenderedPageBreak/>
        <w:t xml:space="preserve">,,umowie”- należy przez to rozumieć umowę o dofinansowanie ze środków Funduszu Pracy na podjęcie działalności gospodarczej; </w:t>
      </w:r>
    </w:p>
    <w:p w:rsidR="004A5CE4" w:rsidRPr="00BF6051" w:rsidRDefault="004A5CE4" w:rsidP="004A5CE4">
      <w:pPr>
        <w:widowControl w:val="0"/>
        <w:numPr>
          <w:ilvl w:val="0"/>
          <w:numId w:val="2"/>
        </w:numPr>
        <w:tabs>
          <w:tab w:val="left" w:pos="9135"/>
        </w:tabs>
        <w:suppressAutoHyphens/>
        <w:spacing w:after="0" w:line="240" w:lineRule="auto"/>
        <w:ind w:left="360"/>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b/>
          <w:sz w:val="24"/>
          <w:szCs w:val="24"/>
          <w:lang w:eastAsia="pl-PL"/>
        </w:rPr>
        <w:t>,,dofinansowaniu</w:t>
      </w:r>
      <w:r w:rsidRPr="00BF6051">
        <w:rPr>
          <w:rFonts w:ascii="Times New Roman" w:eastAsia="Times New Roman" w:hAnsi="Times New Roman" w:cs="Times New Roman"/>
          <w:sz w:val="24"/>
          <w:szCs w:val="24"/>
          <w:lang w:eastAsia="pl-PL"/>
        </w:rPr>
        <w:t xml:space="preserve">”- oznacza to przyznawanie z Funduszu Pracy </w:t>
      </w:r>
      <w:r w:rsidRPr="00BF6051">
        <w:rPr>
          <w:rFonts w:ascii="Times New Roman" w:eastAsia="Times New Roman" w:hAnsi="Times New Roman" w:cs="Times New Roman"/>
          <w:b/>
          <w:sz w:val="24"/>
          <w:szCs w:val="24"/>
          <w:lang w:eastAsia="pl-PL"/>
        </w:rPr>
        <w:t>jednorazowo</w:t>
      </w:r>
      <w:r w:rsidRPr="00BF6051">
        <w:rPr>
          <w:rFonts w:ascii="Times New Roman" w:eastAsia="Times New Roman" w:hAnsi="Times New Roman" w:cs="Times New Roman"/>
          <w:sz w:val="24"/>
          <w:szCs w:val="24"/>
          <w:lang w:eastAsia="pl-PL"/>
        </w:rPr>
        <w:t xml:space="preserve"> </w:t>
      </w:r>
      <w:r w:rsidRPr="00BF6051">
        <w:rPr>
          <w:rFonts w:ascii="Times New Roman" w:eastAsia="Times New Roman" w:hAnsi="Times New Roman" w:cs="Times New Roman"/>
          <w:b/>
          <w:sz w:val="24"/>
          <w:szCs w:val="24"/>
          <w:lang w:eastAsia="pl-PL"/>
        </w:rPr>
        <w:t xml:space="preserve">środków </w:t>
      </w:r>
      <w:r w:rsidRPr="00BF6051">
        <w:rPr>
          <w:rFonts w:ascii="Times New Roman" w:eastAsia="Times New Roman" w:hAnsi="Times New Roman" w:cs="Times New Roman"/>
          <w:sz w:val="24"/>
          <w:szCs w:val="24"/>
          <w:lang w:eastAsia="pl-PL"/>
        </w:rPr>
        <w:t>na podjęcie działalności gospodarczej;</w:t>
      </w:r>
    </w:p>
    <w:p w:rsidR="004A5CE4" w:rsidRPr="00BF6051" w:rsidRDefault="004A5CE4" w:rsidP="004A5CE4">
      <w:pPr>
        <w:widowControl w:val="0"/>
        <w:numPr>
          <w:ilvl w:val="0"/>
          <w:numId w:val="2"/>
        </w:numPr>
        <w:tabs>
          <w:tab w:val="left" w:pos="9135"/>
        </w:tabs>
        <w:suppressAutoHyphens/>
        <w:spacing w:after="0" w:line="240" w:lineRule="auto"/>
        <w:ind w:left="360"/>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,,przeciętnym wynagrodzeniu”- należy przez to rozumieć przeciętne wynagrodzenie </w:t>
      </w:r>
      <w:r w:rsidRPr="00BF6051">
        <w:rPr>
          <w:rFonts w:ascii="Times New Roman" w:eastAsia="Times New Roman" w:hAnsi="Times New Roman" w:cs="Times New Roman"/>
          <w:sz w:val="24"/>
          <w:szCs w:val="24"/>
          <w:lang w:eastAsia="pl-PL"/>
        </w:rPr>
        <w:br/>
        <w:t xml:space="preserve">w poprzednim kwartale od pierwszego dnia następnego miesiąca po ogłoszeniu przez Prezesa Głównego Urzędu Statystycznego w Dzienniku Urzędowym Rzeczpospolitej Polskiej ,,Monitor Polski”, na podstawie art. 20 pkt 2 ustawy z dnia 17 grudnia 1998 r. </w:t>
      </w:r>
      <w:r w:rsidR="006C5B35"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o emeryturach i rentach z Funduszu Ubezpieczeń społecznych;</w:t>
      </w:r>
    </w:p>
    <w:p w:rsidR="004A5CE4" w:rsidRPr="00BF6051" w:rsidRDefault="004A5CE4" w:rsidP="004A5CE4">
      <w:pPr>
        <w:widowControl w:val="0"/>
        <w:numPr>
          <w:ilvl w:val="0"/>
          <w:numId w:val="2"/>
        </w:numPr>
        <w:tabs>
          <w:tab w:val="left" w:pos="9135"/>
        </w:tabs>
        <w:suppressAutoHyphens/>
        <w:spacing w:after="0" w:line="240" w:lineRule="auto"/>
        <w:ind w:left="360"/>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„ustawie” – należy przez to rozumieć ustawę z dnia 20 kwietnia 2004</w:t>
      </w:r>
      <w:r w:rsidR="0026561D" w:rsidRPr="00BF6051">
        <w:rPr>
          <w:rFonts w:ascii="Times New Roman" w:eastAsia="Times New Roman" w:hAnsi="Times New Roman" w:cs="Times New Roman"/>
          <w:sz w:val="24"/>
          <w:szCs w:val="24"/>
          <w:lang w:eastAsia="pl-PL"/>
        </w:rPr>
        <w:t xml:space="preserve"> </w:t>
      </w:r>
      <w:r w:rsidRPr="00BF6051">
        <w:rPr>
          <w:rFonts w:ascii="Times New Roman" w:eastAsia="Times New Roman" w:hAnsi="Times New Roman" w:cs="Times New Roman"/>
          <w:sz w:val="24"/>
          <w:szCs w:val="24"/>
          <w:lang w:eastAsia="pl-PL"/>
        </w:rPr>
        <w:t>r. o promocji zatrudnienia i instytucjach rynku pracy;</w:t>
      </w:r>
    </w:p>
    <w:p w:rsidR="004A5CE4" w:rsidRPr="00BF6051" w:rsidRDefault="004A5CE4" w:rsidP="004A5CE4">
      <w:pPr>
        <w:widowControl w:val="0"/>
        <w:numPr>
          <w:ilvl w:val="0"/>
          <w:numId w:val="2"/>
        </w:numPr>
        <w:tabs>
          <w:tab w:val="left" w:pos="9135"/>
        </w:tabs>
        <w:suppressAutoHyphens/>
        <w:spacing w:after="0" w:line="240" w:lineRule="auto"/>
        <w:ind w:left="360"/>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„rozporządzeniu” - należy przez to rozumieć Rozporządzenie Ministra Rodziny, Pracy </w:t>
      </w:r>
      <w:r w:rsidRPr="00BF6051">
        <w:rPr>
          <w:rFonts w:ascii="Times New Roman" w:eastAsia="Times New Roman" w:hAnsi="Times New Roman" w:cs="Times New Roman"/>
          <w:sz w:val="24"/>
          <w:szCs w:val="24"/>
          <w:lang w:eastAsia="pl-PL"/>
        </w:rPr>
        <w:br/>
        <w:t>i Polityki Społecznej z dnia 14 lipca 2017 r. w sprawie dokonywania z Funduszu Pracy refundacji kosztów wyposażenia lub doposażenia stanowiska pracy oraz przyznawania środków na podjęcie działalności gospodarczej.</w:t>
      </w:r>
    </w:p>
    <w:p w:rsidR="004A5CE4" w:rsidRPr="00BF6051" w:rsidRDefault="004A5CE4" w:rsidP="004A5CE4">
      <w:pPr>
        <w:widowControl w:val="0"/>
        <w:tabs>
          <w:tab w:val="left" w:pos="9135"/>
        </w:tabs>
        <w:suppressAutoHyphens/>
        <w:spacing w:after="0" w:line="240" w:lineRule="auto"/>
        <w:ind w:left="360" w:hanging="360"/>
        <w:jc w:val="both"/>
        <w:rPr>
          <w:rFonts w:ascii="Times New Roman" w:eastAsia="Times New Roman" w:hAnsi="Times New Roman" w:cs="Times New Roman"/>
          <w:sz w:val="24"/>
          <w:szCs w:val="24"/>
          <w:lang w:eastAsia="pl-PL"/>
        </w:rPr>
      </w:pPr>
    </w:p>
    <w:p w:rsidR="004A5CE4" w:rsidRPr="00BF6051" w:rsidRDefault="004A5CE4" w:rsidP="004A5CE4">
      <w:pPr>
        <w:widowControl w:val="0"/>
        <w:suppressAutoHyphens/>
        <w:spacing w:after="0" w:line="240" w:lineRule="auto"/>
        <w:ind w:left="15"/>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3</w:t>
      </w:r>
    </w:p>
    <w:p w:rsidR="004A5CE4" w:rsidRPr="00BF6051" w:rsidRDefault="004A5CE4" w:rsidP="004A5CE4">
      <w:pPr>
        <w:widowControl w:val="0"/>
        <w:suppressAutoHyphens/>
        <w:spacing w:after="0" w:line="240" w:lineRule="auto"/>
        <w:ind w:left="15"/>
        <w:jc w:val="center"/>
        <w:rPr>
          <w:rFonts w:ascii="Times New Roman" w:eastAsia="Times New Roman" w:hAnsi="Times New Roman" w:cs="Times New Roman"/>
          <w:b/>
          <w:sz w:val="16"/>
          <w:szCs w:val="16"/>
          <w:lang w:eastAsia="pl-PL"/>
        </w:rPr>
      </w:pPr>
    </w:p>
    <w:p w:rsidR="004A5CE4" w:rsidRPr="00BF6051" w:rsidRDefault="004A5CE4" w:rsidP="004A5CE4">
      <w:pPr>
        <w:widowControl w:val="0"/>
        <w:numPr>
          <w:ilvl w:val="0"/>
          <w:numId w:val="3"/>
        </w:numPr>
        <w:suppressAutoHyphen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Wnioskodawca zamierzający podjąć działalność gospodarczą, w tym polegającą na prowadzeniu żłobka lub klubu dziecięcego z miejscami integracyjnymi lub polegającej na świadczeniu usług rehabilitacyjnych dla dzieci niepełnosprawnych, może złożyć do Dyrektora właściwego ze względu na miejsce zamieszkania lub pobytu albo ze względu na miejsce prowadzenia działalności gospodarczej wniosek o dofinansowanie, w tym na pokrycie kosztów pomocy prawnej, konsultacji i doradztwa związanych z podjęciem tej działalności.</w:t>
      </w:r>
    </w:p>
    <w:p w:rsidR="004A5CE4" w:rsidRPr="00BF6051" w:rsidRDefault="004A5CE4" w:rsidP="004A5CE4">
      <w:pPr>
        <w:widowControl w:val="0"/>
        <w:numPr>
          <w:ilvl w:val="0"/>
          <w:numId w:val="3"/>
        </w:numPr>
        <w:shd w:val="clear" w:color="auto" w:fill="FFFFFF"/>
        <w:suppressAutoHyphens/>
        <w:spacing w:after="0" w:line="240" w:lineRule="auto"/>
        <w:ind w:left="426"/>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Zgodnie z art. 46 ust. 1 pkt 2 ustawy, o której mowa w § 1 ust. 1 oraz rozporządzeniem, </w:t>
      </w:r>
      <w:r w:rsidRPr="00BF6051">
        <w:rPr>
          <w:rFonts w:ascii="Times New Roman" w:eastAsia="Times New Roman" w:hAnsi="Times New Roman" w:cs="Times New Roman"/>
          <w:sz w:val="24"/>
          <w:szCs w:val="24"/>
          <w:lang w:eastAsia="pl-PL"/>
        </w:rPr>
        <w:br/>
        <w:t xml:space="preserve">o którym mowa w § 1 ust. 2 Dyrektor może z Funduszu Pracy przyznać wnioskodawcy  jednorazowo środki na podjęcie działalności gospodarczej, w tym na pokrycie kosztów pomocy prawnej, konsultacji i doradztwa związanych z podjęciem tej działalności, </w:t>
      </w:r>
      <w:r w:rsidR="006C5B35"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w wysokości określonej w umowie, nie wyższej jednak niż 6-krotnej wysokości przeciętnego wynagrodze</w:t>
      </w:r>
      <w:r w:rsidR="006C5B35" w:rsidRPr="00BF6051">
        <w:rPr>
          <w:rFonts w:ascii="Times New Roman" w:eastAsia="Times New Roman" w:hAnsi="Times New Roman" w:cs="Times New Roman"/>
          <w:sz w:val="24"/>
          <w:szCs w:val="24"/>
          <w:lang w:eastAsia="pl-PL"/>
        </w:rPr>
        <w:t>nia.</w:t>
      </w:r>
    </w:p>
    <w:p w:rsidR="004A5CE4" w:rsidRPr="00BF6051" w:rsidRDefault="004A5CE4" w:rsidP="004A5CE4">
      <w:pPr>
        <w:widowControl w:val="0"/>
        <w:numPr>
          <w:ilvl w:val="0"/>
          <w:numId w:val="3"/>
        </w:numPr>
        <w:suppressAutoHyphens/>
        <w:spacing w:after="0" w:line="240" w:lineRule="auto"/>
        <w:ind w:left="426"/>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Przepis ust. 2 stosuje się również do absolwentów centrum integracji społecznej oraz absolwentów klubów integracji społecznej, o których mowa w przepisach o zatrudnieniu socjalnym, </w:t>
      </w:r>
      <w:r w:rsidRPr="00BF6051">
        <w:rPr>
          <w:rFonts w:ascii="Times New Roman" w:eastAsia="Times New Roman" w:hAnsi="Times New Roman" w:cs="Times New Roman"/>
          <w:bCs/>
          <w:sz w:val="24"/>
          <w:szCs w:val="24"/>
          <w:lang w:eastAsia="pl-PL"/>
        </w:rPr>
        <w:t>jeżeli nie pozostają oni w okresie zgłoszonego do ewidencji działalności gospodarczej zawieszenia wykonywania działalności gospodarczej.</w:t>
      </w:r>
    </w:p>
    <w:p w:rsidR="004A5CE4" w:rsidRPr="00BF6051" w:rsidRDefault="004A5CE4" w:rsidP="004A5CE4">
      <w:pPr>
        <w:widowControl w:val="0"/>
        <w:numPr>
          <w:ilvl w:val="0"/>
          <w:numId w:val="3"/>
        </w:numPr>
        <w:suppressAutoHyphen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Dofinansowanie przyznaje z upoważnienia Starosty - Dyrektor Powiatowego Urzędu Pracy </w:t>
      </w:r>
      <w:r w:rsidRPr="00BF6051">
        <w:rPr>
          <w:rFonts w:ascii="Times New Roman" w:eastAsia="Times New Roman" w:hAnsi="Times New Roman" w:cs="Times New Roman"/>
          <w:sz w:val="24"/>
          <w:szCs w:val="24"/>
          <w:lang w:eastAsia="pl-PL"/>
        </w:rPr>
        <w:br/>
        <w:t xml:space="preserve">w Zduńskiej Woli. </w:t>
      </w:r>
    </w:p>
    <w:p w:rsidR="004A5CE4" w:rsidRPr="00BF6051" w:rsidRDefault="004A5CE4" w:rsidP="004A5CE4">
      <w:pPr>
        <w:widowControl w:val="0"/>
        <w:numPr>
          <w:ilvl w:val="0"/>
          <w:numId w:val="3"/>
        </w:numPr>
        <w:suppressAutoHyphen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Przyznanie dofinansowania następuje na podstawie umowy zawartej pomiędzy Dyrektorem, a </w:t>
      </w:r>
      <w:r w:rsidR="00592088" w:rsidRPr="00BF6051">
        <w:rPr>
          <w:rFonts w:ascii="Times New Roman" w:eastAsia="Times New Roman" w:hAnsi="Times New Roman" w:cs="Times New Roman"/>
          <w:sz w:val="24"/>
          <w:szCs w:val="24"/>
          <w:lang w:eastAsia="pl-PL"/>
        </w:rPr>
        <w:t>w</w:t>
      </w:r>
      <w:r w:rsidRPr="00BF6051">
        <w:rPr>
          <w:rFonts w:ascii="Times New Roman" w:eastAsia="Times New Roman" w:hAnsi="Times New Roman" w:cs="Times New Roman"/>
          <w:sz w:val="24"/>
          <w:szCs w:val="24"/>
          <w:lang w:eastAsia="pl-PL"/>
        </w:rPr>
        <w:t xml:space="preserve">nioskodawcą.  </w:t>
      </w:r>
    </w:p>
    <w:p w:rsidR="004A5CE4" w:rsidRPr="00BF6051" w:rsidRDefault="004A5CE4" w:rsidP="004A5CE4">
      <w:pPr>
        <w:widowControl w:val="0"/>
        <w:numPr>
          <w:ilvl w:val="0"/>
          <w:numId w:val="3"/>
        </w:numPr>
        <w:suppressAutoHyphens/>
        <w:autoSpaceDE w:val="0"/>
        <w:autoSpaceDN w:val="0"/>
        <w:adjustRightInd w:val="0"/>
        <w:spacing w:after="0" w:line="100" w:lineRule="atLeast"/>
        <w:ind w:left="426"/>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Wysokość dofinansowania ze środków Funduszu Pracy wnioskodawcy uzależniona jest od posiadanego limitu środków na realizację zadania w danym roku. </w:t>
      </w:r>
    </w:p>
    <w:p w:rsidR="004A5CE4" w:rsidRPr="00BF6051" w:rsidRDefault="004A5CE4" w:rsidP="004A5CE4">
      <w:pPr>
        <w:widowControl w:val="0"/>
        <w:tabs>
          <w:tab w:val="left" w:pos="9135"/>
        </w:tabs>
        <w:suppressAutoHyphens/>
        <w:spacing w:after="0" w:line="240" w:lineRule="auto"/>
        <w:jc w:val="both"/>
        <w:rPr>
          <w:rFonts w:ascii="Times New Roman" w:eastAsia="Times New Roman" w:hAnsi="Times New Roman" w:cs="Times New Roman"/>
          <w:b/>
          <w:sz w:val="24"/>
          <w:szCs w:val="24"/>
          <w:lang w:eastAsia="pl-PL"/>
        </w:rPr>
      </w:pPr>
    </w:p>
    <w:p w:rsidR="004A5CE4" w:rsidRPr="00BF6051" w:rsidRDefault="004A5CE4" w:rsidP="004A5CE4">
      <w:pPr>
        <w:widowControl w:val="0"/>
        <w:tabs>
          <w:tab w:val="left" w:pos="9135"/>
        </w:tabs>
        <w:suppressAutoHyphens/>
        <w:spacing w:after="0" w:line="240" w:lineRule="auto"/>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4</w:t>
      </w:r>
    </w:p>
    <w:p w:rsidR="004A5CE4" w:rsidRPr="00BF6051" w:rsidRDefault="004A5CE4" w:rsidP="004A5CE4">
      <w:pPr>
        <w:widowControl w:val="0"/>
        <w:tabs>
          <w:tab w:val="left" w:pos="9135"/>
        </w:tabs>
        <w:suppressAutoHyphens/>
        <w:spacing w:after="0" w:line="240" w:lineRule="auto"/>
        <w:jc w:val="both"/>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Dofinansowanie może być przyznane:</w:t>
      </w:r>
    </w:p>
    <w:p w:rsidR="00592088" w:rsidRPr="00BF6051" w:rsidRDefault="00592088" w:rsidP="004A5CE4">
      <w:pPr>
        <w:widowControl w:val="0"/>
        <w:tabs>
          <w:tab w:val="left" w:pos="9135"/>
        </w:tabs>
        <w:suppressAutoHyphens/>
        <w:spacing w:after="0" w:line="240" w:lineRule="auto"/>
        <w:jc w:val="both"/>
        <w:rPr>
          <w:rFonts w:ascii="Times New Roman" w:eastAsia="Times New Roman" w:hAnsi="Times New Roman" w:cs="Times New Roman"/>
          <w:b/>
          <w:sz w:val="16"/>
          <w:szCs w:val="16"/>
          <w:lang w:eastAsia="pl-PL"/>
        </w:rPr>
      </w:pPr>
    </w:p>
    <w:p w:rsidR="004A5CE4" w:rsidRPr="00BF6051" w:rsidRDefault="004A5CE4" w:rsidP="004A5CE4">
      <w:pPr>
        <w:widowControl w:val="0"/>
        <w:numPr>
          <w:ilvl w:val="0"/>
          <w:numId w:val="4"/>
        </w:numPr>
        <w:suppressAutoHyphens/>
        <w:spacing w:after="0" w:line="240" w:lineRule="auto"/>
        <w:ind w:left="360"/>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Wnioskodawcy </w:t>
      </w:r>
      <w:r w:rsidRPr="00BF6051">
        <w:rPr>
          <w:rFonts w:ascii="Times New Roman" w:eastAsia="Times New Roman" w:hAnsi="Times New Roman" w:cs="Times New Roman"/>
          <w:b/>
          <w:sz w:val="24"/>
          <w:szCs w:val="24"/>
          <w:lang w:eastAsia="pl-PL"/>
        </w:rPr>
        <w:t>jednorazowo</w:t>
      </w:r>
      <w:r w:rsidRPr="00BF6051">
        <w:rPr>
          <w:rFonts w:ascii="Times New Roman" w:eastAsia="Times New Roman" w:hAnsi="Times New Roman" w:cs="Times New Roman"/>
          <w:sz w:val="24"/>
          <w:szCs w:val="24"/>
          <w:lang w:eastAsia="pl-PL"/>
        </w:rPr>
        <w:t xml:space="preserve"> na podjęcie działalności gospodarczej.</w:t>
      </w:r>
    </w:p>
    <w:p w:rsidR="004A5CE4" w:rsidRPr="00BF6051" w:rsidRDefault="004A5CE4" w:rsidP="004A5CE4">
      <w:pPr>
        <w:widowControl w:val="0"/>
        <w:numPr>
          <w:ilvl w:val="0"/>
          <w:numId w:val="4"/>
        </w:numPr>
        <w:tabs>
          <w:tab w:val="left" w:pos="9135"/>
        </w:tabs>
        <w:suppressAutoHyphens/>
        <w:spacing w:after="0" w:line="240" w:lineRule="auto"/>
        <w:ind w:left="360"/>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Osobie podlegającej ubezpieczeniu społecznemu rolników, z którą stosunek pracy lub stosunek służbowy został rozwiązany z przyczyn dotyczących zakładu pracy i która nie jest uprawniona do zasiłku dla bezrobotnych, na podjęcie pozarolniczej działalności gospodarczej lub na zakup ziemi, nie wyłączając działalności wytwórczej lub usługowej związanej z rolnictwem, jeżeli:</w:t>
      </w:r>
    </w:p>
    <w:p w:rsidR="004A5CE4" w:rsidRPr="00BF6051" w:rsidRDefault="004A5CE4" w:rsidP="004A5CE4">
      <w:pPr>
        <w:widowControl w:val="0"/>
        <w:numPr>
          <w:ilvl w:val="0"/>
          <w:numId w:val="5"/>
        </w:numPr>
        <w:tabs>
          <w:tab w:val="left" w:pos="2945"/>
        </w:tabs>
        <w:suppressAutoHyphens/>
        <w:spacing w:after="0" w:line="100" w:lineRule="atLeast"/>
        <w:ind w:left="567"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 okresie 18 miesięcy poprzedzających dzień złożenia wniosku o przyznanie świadczenia pozostawała w stosunku pracy lub stosunku służbowym i osiągała wynagrodzenie stanowiące podstawę wymiaru składek na ubezpieczenia społeczne i Fundusz Pracy, </w:t>
      </w:r>
      <w:r w:rsidRPr="00BF6051">
        <w:rPr>
          <w:rFonts w:ascii="Times New Roman" w:eastAsia="Times New Roman" w:hAnsi="Times New Roman" w:cs="Times New Roman"/>
          <w:sz w:val="24"/>
          <w:szCs w:val="24"/>
          <w:lang w:eastAsia="pl-PL"/>
        </w:rPr>
        <w:lastRenderedPageBreak/>
        <w:t xml:space="preserve">wynoszące, co najmniej minimalne wynagrodzenie za pracę przez okres 365 dni </w:t>
      </w:r>
      <w:r w:rsidR="00351288"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i stosunek ten został rozwiązany z przyczyn dotyczących zakładu pracy;</w:t>
      </w:r>
    </w:p>
    <w:p w:rsidR="004A5CE4" w:rsidRPr="00BF6051" w:rsidRDefault="004A5CE4" w:rsidP="004A5CE4">
      <w:pPr>
        <w:widowControl w:val="0"/>
        <w:numPr>
          <w:ilvl w:val="0"/>
          <w:numId w:val="5"/>
        </w:numPr>
        <w:tabs>
          <w:tab w:val="left" w:pos="1785"/>
          <w:tab w:val="left" w:pos="2782"/>
        </w:tabs>
        <w:suppressAutoHyphens/>
        <w:spacing w:after="0" w:line="100" w:lineRule="atLeast"/>
        <w:ind w:left="567"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podatek z gospodarstwa rolnego lub działu specjalnego nie przekracza kwoty podatku rolnego z 5 ha przeliczeniowych albo w przeliczeniu na 1 członka gospodarstwa domowego nie mającego stałych pozarolniczych źródeł dochodu nie przekracza kwoty podatku rolnego z </w:t>
      </w:r>
      <w:smartTag w:uri="urn:schemas-microsoft-com:office:smarttags" w:element="metricconverter">
        <w:smartTagPr>
          <w:attr w:name="ProductID" w:val="1 ha"/>
        </w:smartTagPr>
        <w:r w:rsidRPr="00BF6051">
          <w:rPr>
            <w:rFonts w:ascii="Times New Roman" w:eastAsia="Times New Roman" w:hAnsi="Times New Roman" w:cs="Times New Roman"/>
            <w:sz w:val="24"/>
            <w:szCs w:val="24"/>
            <w:lang w:eastAsia="pl-PL"/>
          </w:rPr>
          <w:t>1 ha</w:t>
        </w:r>
      </w:smartTag>
      <w:r w:rsidRPr="00BF6051">
        <w:rPr>
          <w:rFonts w:ascii="Times New Roman" w:eastAsia="Times New Roman" w:hAnsi="Times New Roman" w:cs="Times New Roman"/>
          <w:sz w:val="24"/>
          <w:szCs w:val="24"/>
          <w:lang w:eastAsia="pl-PL"/>
        </w:rPr>
        <w:t xml:space="preserve"> przeliczeniowego.</w:t>
      </w:r>
    </w:p>
    <w:p w:rsidR="004A5CE4" w:rsidRPr="00BF6051" w:rsidRDefault="004A5CE4" w:rsidP="004A5CE4">
      <w:pPr>
        <w:widowControl w:val="0"/>
        <w:tabs>
          <w:tab w:val="left" w:pos="9135"/>
        </w:tabs>
        <w:suppressAutoHyphens/>
        <w:spacing w:after="0" w:line="276" w:lineRule="auto"/>
        <w:ind w:left="17"/>
        <w:jc w:val="center"/>
        <w:rPr>
          <w:rFonts w:ascii="Times New Roman" w:eastAsia="Times New Roman" w:hAnsi="Times New Roman" w:cs="Times New Roman"/>
          <w:b/>
          <w:sz w:val="24"/>
          <w:szCs w:val="24"/>
          <w:lang w:eastAsia="pl-PL"/>
        </w:rPr>
      </w:pPr>
    </w:p>
    <w:p w:rsidR="004A5CE4" w:rsidRPr="00BF6051" w:rsidRDefault="004A5CE4" w:rsidP="004A5CE4">
      <w:pPr>
        <w:widowControl w:val="0"/>
        <w:tabs>
          <w:tab w:val="left" w:pos="9135"/>
        </w:tabs>
        <w:suppressAutoHyphens/>
        <w:spacing w:after="0" w:line="276" w:lineRule="auto"/>
        <w:ind w:left="17"/>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5</w:t>
      </w:r>
    </w:p>
    <w:p w:rsidR="004A5CE4" w:rsidRPr="00BF6051" w:rsidRDefault="004A5CE4" w:rsidP="004A5CE4">
      <w:pPr>
        <w:widowControl w:val="0"/>
        <w:tabs>
          <w:tab w:val="left" w:pos="9135"/>
        </w:tabs>
        <w:suppressAutoHyphens/>
        <w:spacing w:after="0" w:line="276" w:lineRule="auto"/>
        <w:ind w:left="17"/>
        <w:jc w:val="center"/>
        <w:rPr>
          <w:rFonts w:ascii="Times New Roman" w:eastAsia="Times New Roman" w:hAnsi="Times New Roman" w:cs="Times New Roman"/>
          <w:b/>
          <w:sz w:val="16"/>
          <w:szCs w:val="16"/>
          <w:lang w:eastAsia="pl-PL"/>
        </w:rPr>
      </w:pPr>
    </w:p>
    <w:p w:rsidR="004A5CE4" w:rsidRPr="00BF6051" w:rsidRDefault="004A5CE4" w:rsidP="004A5CE4">
      <w:pPr>
        <w:widowControl w:val="0"/>
        <w:numPr>
          <w:ilvl w:val="0"/>
          <w:numId w:val="6"/>
        </w:numPr>
        <w:suppressAutoHyphens/>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Dofinansowanie może być udzielane na działalność zarobkową, wykonywaną we własnym imieniu i w sposób ciągły oraz na działalność gospodarczą polegającą na prowadzeniu żłobka lub klubu dziecięcego z miejscami integracyjnymi lub polegającą na świadczeniu usług rehabilitacyjnych dla dzieci niepełnosprawnych z zastrzeżeniem ust. 2. Dofinansowanie można przeznaczyć na zakup towarów i usług, w szczególności na zakup środków trwałych, urządzeń, maszyn, materiałów, towarów, usług i materiałów reklamowych, pokrycie kosztów pomocy prawnej, konsultacji i doradztwa związanych </w:t>
      </w:r>
      <w:r w:rsidR="006C5B35"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z podjęciem działalności gospodarczej.</w:t>
      </w:r>
    </w:p>
    <w:p w:rsidR="004A5CE4" w:rsidRPr="00BF6051" w:rsidRDefault="004A5CE4" w:rsidP="004A5CE4">
      <w:pPr>
        <w:widowControl w:val="0"/>
        <w:suppressAutoHyphens/>
        <w:spacing w:after="0" w:line="240" w:lineRule="auto"/>
        <w:jc w:val="both"/>
        <w:rPr>
          <w:rFonts w:ascii="Times New Roman" w:eastAsia="Times New Roman" w:hAnsi="Times New Roman" w:cs="Times New Roman"/>
          <w:sz w:val="16"/>
          <w:szCs w:val="16"/>
          <w:lang w:eastAsia="pl-PL"/>
        </w:rPr>
      </w:pPr>
    </w:p>
    <w:p w:rsidR="004A5CE4" w:rsidRPr="00BF6051" w:rsidRDefault="004A5CE4" w:rsidP="004A5CE4">
      <w:pPr>
        <w:widowControl w:val="0"/>
        <w:tabs>
          <w:tab w:val="left" w:pos="13097"/>
        </w:tabs>
        <w:suppressAutoHyphens/>
        <w:spacing w:after="0" w:line="240" w:lineRule="auto"/>
        <w:ind w:left="360" w:hanging="360"/>
        <w:jc w:val="both"/>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2. Dofinansowanie nie może być udzielane w zakresie:</w:t>
      </w:r>
    </w:p>
    <w:p w:rsidR="004A5CE4" w:rsidRPr="00BF6051" w:rsidRDefault="004A5CE4" w:rsidP="004A5CE4">
      <w:pPr>
        <w:widowControl w:val="0"/>
        <w:numPr>
          <w:ilvl w:val="0"/>
          <w:numId w:val="25"/>
        </w:numPr>
        <w:tabs>
          <w:tab w:val="left" w:pos="9135"/>
        </w:tabs>
        <w:suppressAutoHyphens/>
        <w:spacing w:after="0" w:line="240" w:lineRule="auto"/>
        <w:ind w:left="567" w:hanging="283"/>
        <w:contextualSpacing/>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handlu obwoźnego;</w:t>
      </w:r>
    </w:p>
    <w:p w:rsidR="004A5CE4" w:rsidRPr="00BF6051" w:rsidRDefault="004A5CE4" w:rsidP="004A5CE4">
      <w:pPr>
        <w:widowControl w:val="0"/>
        <w:numPr>
          <w:ilvl w:val="0"/>
          <w:numId w:val="25"/>
        </w:numPr>
        <w:tabs>
          <w:tab w:val="num" w:pos="567"/>
          <w:tab w:val="left" w:pos="9135"/>
        </w:tabs>
        <w:suppressAutoHyphens/>
        <w:spacing w:after="0" w:line="240" w:lineRule="auto"/>
        <w:ind w:left="567" w:hanging="283"/>
        <w:contextualSpacing/>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gastronomii obwoźnej;</w:t>
      </w:r>
    </w:p>
    <w:p w:rsidR="004A5CE4" w:rsidRPr="00BF6051" w:rsidRDefault="004A5CE4" w:rsidP="004A5CE4">
      <w:pPr>
        <w:widowControl w:val="0"/>
        <w:numPr>
          <w:ilvl w:val="0"/>
          <w:numId w:val="25"/>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zakupu środków obrotowych powyżej </w:t>
      </w:r>
      <w:r w:rsidRPr="00BF6051">
        <w:rPr>
          <w:rFonts w:ascii="Times New Roman" w:eastAsia="Times New Roman" w:hAnsi="Times New Roman" w:cs="Times New Roman"/>
          <w:b/>
          <w:sz w:val="24"/>
          <w:szCs w:val="24"/>
          <w:lang w:eastAsia="pl-PL"/>
        </w:rPr>
        <w:t>50%</w:t>
      </w:r>
      <w:r w:rsidRPr="00BF6051">
        <w:rPr>
          <w:rFonts w:ascii="Times New Roman" w:eastAsia="Times New Roman" w:hAnsi="Times New Roman" w:cs="Times New Roman"/>
          <w:sz w:val="24"/>
          <w:szCs w:val="24"/>
          <w:lang w:eastAsia="pl-PL"/>
        </w:rPr>
        <w:t xml:space="preserve"> wartości udzielonej kwoty;</w:t>
      </w:r>
    </w:p>
    <w:p w:rsidR="004A5CE4" w:rsidRPr="00BF6051" w:rsidRDefault="004A5CE4" w:rsidP="004A5CE4">
      <w:pPr>
        <w:widowControl w:val="0"/>
        <w:numPr>
          <w:ilvl w:val="0"/>
          <w:numId w:val="25"/>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wydatków na reklamę w kwocie wyższej niż </w:t>
      </w:r>
      <w:r w:rsidRPr="00BF6051">
        <w:rPr>
          <w:rFonts w:ascii="Times New Roman" w:eastAsia="Times New Roman" w:hAnsi="Times New Roman" w:cs="Times New Roman"/>
          <w:b/>
          <w:sz w:val="24"/>
          <w:szCs w:val="24"/>
          <w:lang w:eastAsia="pl-PL"/>
        </w:rPr>
        <w:t>15%</w:t>
      </w:r>
      <w:r w:rsidRPr="00BF6051">
        <w:rPr>
          <w:rFonts w:ascii="Times New Roman" w:eastAsia="Times New Roman" w:hAnsi="Times New Roman" w:cs="Times New Roman"/>
          <w:sz w:val="24"/>
          <w:szCs w:val="24"/>
          <w:lang w:eastAsia="pl-PL"/>
        </w:rPr>
        <w:t xml:space="preserve"> wartości udzielonej kwoty;</w:t>
      </w:r>
    </w:p>
    <w:p w:rsidR="004A5CE4" w:rsidRPr="00BF6051" w:rsidRDefault="004A5CE4" w:rsidP="004A5CE4">
      <w:pPr>
        <w:widowControl w:val="0"/>
        <w:numPr>
          <w:ilvl w:val="0"/>
          <w:numId w:val="25"/>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pokrycie kosztów pomocy prawnej, konsultacji i doradztwa związanych z podjęciem działalności powyżej </w:t>
      </w:r>
      <w:r w:rsidRPr="00BF6051">
        <w:rPr>
          <w:rFonts w:ascii="Times New Roman" w:eastAsia="Times New Roman" w:hAnsi="Times New Roman" w:cs="Times New Roman"/>
          <w:b/>
          <w:sz w:val="24"/>
          <w:szCs w:val="24"/>
          <w:lang w:eastAsia="pl-PL"/>
        </w:rPr>
        <w:t>3%</w:t>
      </w:r>
      <w:r w:rsidRPr="00BF6051">
        <w:rPr>
          <w:rFonts w:ascii="Times New Roman" w:eastAsia="Times New Roman" w:hAnsi="Times New Roman" w:cs="Times New Roman"/>
          <w:sz w:val="24"/>
          <w:szCs w:val="24"/>
          <w:lang w:eastAsia="pl-PL"/>
        </w:rPr>
        <w:t xml:space="preserve"> kwoty dotacji;</w:t>
      </w:r>
    </w:p>
    <w:p w:rsidR="004A5CE4" w:rsidRPr="00BF6051" w:rsidRDefault="004A5CE4" w:rsidP="004A5CE4">
      <w:pPr>
        <w:widowControl w:val="0"/>
        <w:numPr>
          <w:ilvl w:val="0"/>
          <w:numId w:val="25"/>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wniesienia udziałów do spółek z ograniczoną odpowiedzialnością, spółek akcyjnych oraz prawa cywilnego; </w:t>
      </w:r>
    </w:p>
    <w:p w:rsidR="004A5CE4" w:rsidRPr="00BF6051" w:rsidRDefault="004A5CE4" w:rsidP="004A5CE4">
      <w:pPr>
        <w:widowControl w:val="0"/>
        <w:numPr>
          <w:ilvl w:val="0"/>
          <w:numId w:val="25"/>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wydatków dotyczących kosztów budowy, adaptacji, remontów oraz montażu;</w:t>
      </w:r>
    </w:p>
    <w:p w:rsidR="004A5CE4" w:rsidRPr="00BF6051" w:rsidRDefault="004A5CE4" w:rsidP="004A5CE4">
      <w:pPr>
        <w:widowControl w:val="0"/>
        <w:numPr>
          <w:ilvl w:val="0"/>
          <w:numId w:val="25"/>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zakupu nieruchomości oraz ziemi - poza przypadkiem określonym w §</w:t>
      </w:r>
      <w:r w:rsidRPr="00BF6051">
        <w:rPr>
          <w:rFonts w:ascii="Times New Roman" w:eastAsia="Times New Roman" w:hAnsi="Times New Roman" w:cs="Times New Roman"/>
          <w:b/>
          <w:sz w:val="24"/>
          <w:szCs w:val="24"/>
          <w:lang w:eastAsia="pl-PL"/>
        </w:rPr>
        <w:t xml:space="preserve"> </w:t>
      </w:r>
      <w:r w:rsidRPr="00BF6051">
        <w:rPr>
          <w:rFonts w:ascii="Times New Roman" w:eastAsia="Times New Roman" w:hAnsi="Times New Roman" w:cs="Times New Roman"/>
          <w:sz w:val="24"/>
          <w:szCs w:val="24"/>
          <w:lang w:eastAsia="pl-PL"/>
        </w:rPr>
        <w:t>4 pkt 2</w:t>
      </w:r>
      <w:r w:rsidRPr="00BF6051">
        <w:rPr>
          <w:rFonts w:ascii="Times New Roman" w:eastAsia="Times New Roman" w:hAnsi="Times New Roman" w:cs="Times New Roman"/>
          <w:b/>
          <w:sz w:val="24"/>
          <w:szCs w:val="24"/>
          <w:lang w:eastAsia="pl-PL"/>
        </w:rPr>
        <w:t xml:space="preserve"> </w:t>
      </w:r>
      <w:r w:rsidRPr="00BF6051">
        <w:rPr>
          <w:rFonts w:ascii="Times New Roman" w:eastAsia="Times New Roman" w:hAnsi="Times New Roman" w:cs="Times New Roman"/>
          <w:sz w:val="24"/>
          <w:szCs w:val="24"/>
          <w:lang w:eastAsia="pl-PL"/>
        </w:rPr>
        <w:t>niniejszego regulaminu;</w:t>
      </w:r>
    </w:p>
    <w:p w:rsidR="004A5CE4" w:rsidRPr="00BF6051" w:rsidRDefault="004A5CE4" w:rsidP="004A5CE4">
      <w:pPr>
        <w:widowControl w:val="0"/>
        <w:numPr>
          <w:ilvl w:val="0"/>
          <w:numId w:val="25"/>
        </w:numPr>
        <w:tabs>
          <w:tab w:val="num" w:pos="567"/>
          <w:tab w:val="left" w:pos="9135"/>
        </w:tabs>
        <w:suppressAutoHyphens/>
        <w:spacing w:after="0" w:line="100" w:lineRule="atLeast"/>
        <w:ind w:left="567" w:hanging="283"/>
        <w:jc w:val="both"/>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xml:space="preserve">zakupu samochodów, chyba, że konieczność zakupu samochodu w sposób oczywisty pozostaje w związku z podejmowanym rodzajem działalności gospodarczej (tj. taxi, </w:t>
      </w:r>
      <w:r w:rsidRPr="00BF6051">
        <w:rPr>
          <w:rFonts w:ascii="Times New Roman" w:eastAsia="Times New Roman" w:hAnsi="Times New Roman" w:cs="Times New Roman"/>
          <w:b/>
          <w:sz w:val="24"/>
          <w:szCs w:val="24"/>
          <w:lang w:eastAsia="pl-PL"/>
        </w:rPr>
        <w:br/>
        <w:t>auto szkoła, usługi pocztowe i kurierskie);</w:t>
      </w:r>
    </w:p>
    <w:p w:rsidR="004A5CE4" w:rsidRPr="00BF6051" w:rsidRDefault="004A5CE4" w:rsidP="004A5CE4">
      <w:pPr>
        <w:widowControl w:val="0"/>
        <w:numPr>
          <w:ilvl w:val="0"/>
          <w:numId w:val="25"/>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wykupów koncesji i licencji (z wyjątkiem zakupu programu komputerowego wraz </w:t>
      </w:r>
      <w:r w:rsidRPr="00BF6051">
        <w:rPr>
          <w:rFonts w:ascii="Times New Roman" w:eastAsia="Times New Roman" w:hAnsi="Times New Roman" w:cs="Times New Roman"/>
          <w:sz w:val="24"/>
          <w:szCs w:val="24"/>
          <w:lang w:eastAsia="pl-PL"/>
        </w:rPr>
        <w:br/>
        <w:t>z licencją), opłat eksploatacyjnych, kosztów gwarancji i instalacji;</w:t>
      </w:r>
    </w:p>
    <w:p w:rsidR="004A5CE4" w:rsidRPr="00BF6051" w:rsidRDefault="004A5CE4" w:rsidP="004A5CE4">
      <w:pPr>
        <w:widowControl w:val="0"/>
        <w:numPr>
          <w:ilvl w:val="0"/>
          <w:numId w:val="25"/>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pokrycie kosztów transportu/przesyłki, opłaty wyceny rzeczoznawcy majątkowego;</w:t>
      </w:r>
    </w:p>
    <w:p w:rsidR="004A5CE4" w:rsidRPr="00BF6051" w:rsidRDefault="004A5CE4" w:rsidP="004A5CE4">
      <w:pPr>
        <w:widowControl w:val="0"/>
        <w:numPr>
          <w:ilvl w:val="0"/>
          <w:numId w:val="25"/>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finansowania szkoleń, umów leasingu, kredytowych i pożyczkowych;</w:t>
      </w:r>
    </w:p>
    <w:p w:rsidR="004A5CE4" w:rsidRPr="00BF6051" w:rsidRDefault="004A5CE4" w:rsidP="004A5CE4">
      <w:pPr>
        <w:widowControl w:val="0"/>
        <w:numPr>
          <w:ilvl w:val="0"/>
          <w:numId w:val="25"/>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opłat administracyjnych i skarbowych, spłaty zadłużeń </w:t>
      </w:r>
      <w:proofErr w:type="spellStart"/>
      <w:r w:rsidRPr="00BF6051">
        <w:rPr>
          <w:rFonts w:ascii="Times New Roman" w:eastAsia="Times New Roman" w:hAnsi="Times New Roman" w:cs="Times New Roman"/>
          <w:sz w:val="24"/>
          <w:szCs w:val="24"/>
          <w:lang w:eastAsia="pl-PL"/>
        </w:rPr>
        <w:t>prywatno</w:t>
      </w:r>
      <w:proofErr w:type="spellEnd"/>
      <w:r w:rsidRPr="00BF6051">
        <w:rPr>
          <w:rFonts w:ascii="Times New Roman" w:eastAsia="Times New Roman" w:hAnsi="Times New Roman" w:cs="Times New Roman"/>
          <w:sz w:val="24"/>
          <w:szCs w:val="24"/>
          <w:lang w:eastAsia="pl-PL"/>
        </w:rPr>
        <w:t xml:space="preserve"> i publiczno-prawnych;</w:t>
      </w:r>
    </w:p>
    <w:p w:rsidR="004A5CE4" w:rsidRPr="00BF6051" w:rsidRDefault="004A5CE4" w:rsidP="004A5CE4">
      <w:pPr>
        <w:widowControl w:val="0"/>
        <w:numPr>
          <w:ilvl w:val="0"/>
          <w:numId w:val="25"/>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zakupu środków od współmałżonka, osób pozostających z wnioskodawcą we wspólnym gospodarstwie domowym oraz od osób spokrewnionych z wnioskodawcą i jego współmałżonkiem, tj. rodziców, dziadków, dzieci i rodzeństwa;</w:t>
      </w:r>
    </w:p>
    <w:p w:rsidR="004A5CE4" w:rsidRPr="00BF6051" w:rsidRDefault="004A5CE4" w:rsidP="004A5CE4">
      <w:pPr>
        <w:widowControl w:val="0"/>
        <w:numPr>
          <w:ilvl w:val="0"/>
          <w:numId w:val="25"/>
        </w:numPr>
        <w:tabs>
          <w:tab w:val="num" w:pos="567"/>
          <w:tab w:val="left" w:pos="9135"/>
        </w:tabs>
        <w:suppressAutoHyphens/>
        <w:spacing w:after="0" w:line="100" w:lineRule="atLeast"/>
        <w:ind w:left="567" w:hanging="283"/>
        <w:jc w:val="both"/>
        <w:outlineLvl w:val="0"/>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działalności tożsamej z działalnością prowadzoną przez współmałżonka oraz podejmowania działalności we wspólnym lokalu z innym przedsiębiorcą prowadzącym tożsamą działalność o tym samym profilu;</w:t>
      </w:r>
    </w:p>
    <w:p w:rsidR="004A5CE4" w:rsidRPr="00BF6051" w:rsidRDefault="004A5CE4" w:rsidP="004A5CE4">
      <w:pPr>
        <w:widowControl w:val="0"/>
        <w:numPr>
          <w:ilvl w:val="0"/>
          <w:numId w:val="25"/>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zakupu kasy fiskalnej, zakupu telefonu;</w:t>
      </w:r>
    </w:p>
    <w:p w:rsidR="004A5CE4" w:rsidRPr="00BF6051" w:rsidRDefault="004A5CE4" w:rsidP="004A5CE4">
      <w:pPr>
        <w:widowControl w:val="0"/>
        <w:numPr>
          <w:ilvl w:val="0"/>
          <w:numId w:val="25"/>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nie dopuszcza się dokonywania zakupów środków obrotowych na umowę kupna-sprzedaży o charakterze cywilno-prawnym;</w:t>
      </w:r>
    </w:p>
    <w:p w:rsidR="004A5CE4" w:rsidRPr="00BF6051" w:rsidRDefault="004A5CE4" w:rsidP="004A5CE4">
      <w:pPr>
        <w:widowControl w:val="0"/>
        <w:numPr>
          <w:ilvl w:val="0"/>
          <w:numId w:val="25"/>
        </w:numPr>
        <w:tabs>
          <w:tab w:val="num" w:pos="567"/>
          <w:tab w:val="left" w:pos="9135"/>
        </w:tabs>
        <w:suppressAutoHyphens/>
        <w:spacing w:after="0" w:line="100" w:lineRule="atLeast"/>
        <w:ind w:left="567" w:hanging="283"/>
        <w:jc w:val="both"/>
        <w:outlineLvl w:val="0"/>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pokrycia wydatków kwalifikowalnych w sektorach, o których mowa w art. 1 ust. 1 Rozporządzenia Komisji (UE) nr 1407/2013, na nabycie pojazdów przeznaczonych do transportu drogowego towarów w zakresie działalności zarobkowej dotyczącej transportu drogowego towarów, rodzajów działalności wymienionych w Załączniku nr I do Traktatu </w:t>
      </w:r>
      <w:r w:rsidRPr="00BF6051">
        <w:rPr>
          <w:rFonts w:ascii="Times New Roman" w:eastAsia="Times New Roman" w:hAnsi="Times New Roman" w:cs="Times New Roman"/>
          <w:sz w:val="24"/>
          <w:szCs w:val="24"/>
          <w:lang w:eastAsia="pl-PL"/>
        </w:rPr>
        <w:br/>
        <w:t>o funkcjonowaniu Unii Europejskiej (Dz. Urz. UE C326 z 26.10.2012);</w:t>
      </w:r>
    </w:p>
    <w:p w:rsidR="00BF6051" w:rsidRDefault="00BF6051" w:rsidP="004A5CE4">
      <w:pPr>
        <w:widowControl w:val="0"/>
        <w:tabs>
          <w:tab w:val="left" w:pos="9135"/>
        </w:tabs>
        <w:suppressAutoHyphens/>
        <w:spacing w:after="0" w:line="276" w:lineRule="auto"/>
        <w:ind w:left="17"/>
        <w:jc w:val="center"/>
        <w:outlineLvl w:val="0"/>
        <w:rPr>
          <w:rFonts w:ascii="Times New Roman" w:eastAsia="Times New Roman" w:hAnsi="Times New Roman" w:cs="Times New Roman"/>
          <w:b/>
          <w:sz w:val="24"/>
          <w:szCs w:val="24"/>
          <w:lang w:eastAsia="pl-PL"/>
        </w:rPr>
      </w:pPr>
    </w:p>
    <w:p w:rsidR="004A5CE4" w:rsidRPr="00BF6051" w:rsidRDefault="004A5CE4" w:rsidP="004A5CE4">
      <w:pPr>
        <w:widowControl w:val="0"/>
        <w:tabs>
          <w:tab w:val="left" w:pos="9135"/>
        </w:tabs>
        <w:suppressAutoHyphens/>
        <w:spacing w:after="0" w:line="276" w:lineRule="auto"/>
        <w:ind w:left="17"/>
        <w:jc w:val="center"/>
        <w:outlineLvl w:val="0"/>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lastRenderedPageBreak/>
        <w:t>Rozdział II</w:t>
      </w:r>
    </w:p>
    <w:p w:rsidR="004A5CE4" w:rsidRPr="00BF6051" w:rsidRDefault="004A5CE4" w:rsidP="004A5CE4">
      <w:pPr>
        <w:widowControl w:val="0"/>
        <w:suppressAutoHyphens/>
        <w:spacing w:after="0" w:line="276" w:lineRule="auto"/>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Tryb składania i rozpatrywania wniosków</w:t>
      </w:r>
    </w:p>
    <w:p w:rsidR="004A5CE4" w:rsidRPr="00BF6051" w:rsidRDefault="004A5CE4" w:rsidP="004A5CE4">
      <w:pPr>
        <w:widowControl w:val="0"/>
        <w:suppressAutoHyphens/>
        <w:spacing w:after="0" w:line="276" w:lineRule="auto"/>
        <w:jc w:val="center"/>
        <w:rPr>
          <w:rFonts w:ascii="Times New Roman" w:eastAsia="Times New Roman" w:hAnsi="Times New Roman" w:cs="Times New Roman"/>
          <w:b/>
          <w:sz w:val="16"/>
          <w:szCs w:val="16"/>
          <w:lang w:eastAsia="pl-PL"/>
        </w:rPr>
      </w:pPr>
    </w:p>
    <w:p w:rsidR="004A5CE4" w:rsidRPr="00BF6051" w:rsidRDefault="004A5CE4" w:rsidP="004A5CE4">
      <w:pPr>
        <w:widowControl w:val="0"/>
        <w:suppressAutoHyphens/>
        <w:spacing w:after="0" w:line="276" w:lineRule="auto"/>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6</w:t>
      </w:r>
    </w:p>
    <w:p w:rsidR="004A5CE4" w:rsidRPr="00BF6051" w:rsidRDefault="004A5CE4" w:rsidP="004A5CE4">
      <w:pPr>
        <w:widowControl w:val="0"/>
        <w:suppressAutoHyphens/>
        <w:spacing w:after="0" w:line="276" w:lineRule="auto"/>
        <w:jc w:val="center"/>
        <w:rPr>
          <w:rFonts w:ascii="Times New Roman" w:eastAsia="Times New Roman" w:hAnsi="Times New Roman" w:cs="Times New Roman"/>
          <w:b/>
          <w:sz w:val="16"/>
          <w:szCs w:val="16"/>
          <w:lang w:eastAsia="pl-PL"/>
        </w:rPr>
      </w:pPr>
    </w:p>
    <w:p w:rsidR="004A5CE4" w:rsidRPr="00BF6051" w:rsidRDefault="004A5CE4" w:rsidP="004A5CE4">
      <w:pPr>
        <w:widowControl w:val="0"/>
        <w:numPr>
          <w:ilvl w:val="1"/>
          <w:numId w:val="5"/>
        </w:numPr>
        <w:suppressAutoHyphens/>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Wnioski o dofinansowanie ze środków Funduszu Pracy na podjęcie działalności gospodarczej, zwane dalej ,,wnioskami” są składane w Powiatowym Urzędzie Pracy </w:t>
      </w:r>
      <w:r w:rsidR="006C5B35"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w Zduńskiej Woli, w terminie ogłoszonego naboru.</w:t>
      </w:r>
    </w:p>
    <w:p w:rsidR="004A5CE4" w:rsidRPr="00BF6051" w:rsidRDefault="004A5CE4" w:rsidP="004A5CE4">
      <w:pPr>
        <w:widowControl w:val="0"/>
        <w:numPr>
          <w:ilvl w:val="1"/>
          <w:numId w:val="5"/>
        </w:numPr>
        <w:suppressAutoHyphens/>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Wnioski rozpatruje Dyrektor, po zaopiniowaniu ich przez Zespół ds. oceny i opiniowania wniosków dotyczących przyznania dofinansowania na podjęcie działalności gospodarczej </w:t>
      </w:r>
      <w:r w:rsidRPr="00BF6051">
        <w:rPr>
          <w:rFonts w:ascii="Times New Roman" w:eastAsia="Times New Roman" w:hAnsi="Times New Roman" w:cs="Times New Roman"/>
          <w:sz w:val="24"/>
          <w:szCs w:val="24"/>
          <w:lang w:eastAsia="pl-PL"/>
        </w:rPr>
        <w:br/>
        <w:t>i refundacji wyposażenia lub doposażenia stanowiska pracy powołany przez Starostę.</w:t>
      </w:r>
    </w:p>
    <w:p w:rsidR="004A5CE4" w:rsidRPr="00BF6051" w:rsidRDefault="004A5CE4" w:rsidP="004A5CE4">
      <w:pPr>
        <w:widowControl w:val="0"/>
        <w:numPr>
          <w:ilvl w:val="1"/>
          <w:numId w:val="5"/>
        </w:numPr>
        <w:tabs>
          <w:tab w:val="left" w:pos="9135"/>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Do zadań Zespołu należy:</w:t>
      </w:r>
    </w:p>
    <w:p w:rsidR="004A5CE4" w:rsidRPr="00BF6051" w:rsidRDefault="004A5CE4" w:rsidP="004A5CE4">
      <w:pPr>
        <w:widowControl w:val="0"/>
        <w:tabs>
          <w:tab w:val="left" w:pos="9135"/>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    a) sprawdzanie wnios</w:t>
      </w:r>
      <w:r w:rsidR="00A67C22" w:rsidRPr="00BF6051">
        <w:rPr>
          <w:rFonts w:ascii="Times New Roman" w:eastAsia="Times New Roman" w:hAnsi="Times New Roman" w:cs="Times New Roman"/>
          <w:sz w:val="24"/>
          <w:szCs w:val="24"/>
          <w:lang w:eastAsia="pl-PL"/>
        </w:rPr>
        <w:t>ków pod względem merytorycznym;</w:t>
      </w:r>
    </w:p>
    <w:p w:rsidR="004A5CE4" w:rsidRPr="00BF6051" w:rsidRDefault="004A5CE4" w:rsidP="004A5CE4">
      <w:pPr>
        <w:widowControl w:val="0"/>
        <w:tabs>
          <w:tab w:val="left" w:pos="9135"/>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    b) opiniowanie wniosków wraz z uzasadnieniem.</w:t>
      </w:r>
    </w:p>
    <w:p w:rsidR="004A5CE4" w:rsidRPr="00BF6051" w:rsidRDefault="004A5CE4" w:rsidP="004A5CE4">
      <w:pPr>
        <w:widowControl w:val="0"/>
        <w:numPr>
          <w:ilvl w:val="1"/>
          <w:numId w:val="5"/>
        </w:numPr>
        <w:tabs>
          <w:tab w:val="left" w:pos="9135"/>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Przy ocenie merytorycznej uwzględniane są kryteria zgodnie z załącznikiem Nr 1 do Regulaminu stanowiące kartę oceny merytorycznej wniosku.</w:t>
      </w:r>
    </w:p>
    <w:p w:rsidR="00C825B9" w:rsidRPr="00BF6051" w:rsidRDefault="004A5CE4" w:rsidP="00500CA5">
      <w:pPr>
        <w:widowControl w:val="0"/>
        <w:numPr>
          <w:ilvl w:val="1"/>
          <w:numId w:val="5"/>
        </w:numPr>
        <w:tabs>
          <w:tab w:val="left" w:pos="9135"/>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Pozytywną opinię zespołu otrzymują wnioski, które uzyskają najwyższą liczbę punktów </w:t>
      </w:r>
      <w:r w:rsidRPr="00BF6051">
        <w:rPr>
          <w:rFonts w:ascii="Times New Roman" w:eastAsia="Times New Roman" w:hAnsi="Times New Roman" w:cs="Times New Roman"/>
          <w:sz w:val="24"/>
          <w:szCs w:val="24"/>
          <w:lang w:eastAsia="pl-PL"/>
        </w:rPr>
        <w:br/>
        <w:t xml:space="preserve">z zastrzeżeniem osiągnięcia minimalnej liczby punktów, uwzględniając przy tym wysokość otrzymanych środków finansowych na realizację zadania w danym roku. </w:t>
      </w:r>
    </w:p>
    <w:p w:rsidR="004A5CE4" w:rsidRPr="00BF6051" w:rsidRDefault="004A5CE4" w:rsidP="004A5CE4">
      <w:pPr>
        <w:widowControl w:val="0"/>
        <w:numPr>
          <w:ilvl w:val="1"/>
          <w:numId w:val="5"/>
        </w:numPr>
        <w:tabs>
          <w:tab w:val="left" w:pos="9135"/>
        </w:tabs>
        <w:suppressAutoHyphens/>
        <w:spacing w:after="0" w:line="240" w:lineRule="auto"/>
        <w:ind w:left="284" w:hanging="284"/>
        <w:jc w:val="both"/>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Zespół może:</w:t>
      </w:r>
    </w:p>
    <w:p w:rsidR="004A5CE4" w:rsidRPr="00BF6051" w:rsidRDefault="004A5CE4" w:rsidP="004A5CE4">
      <w:pPr>
        <w:widowControl w:val="0"/>
        <w:numPr>
          <w:ilvl w:val="0"/>
          <w:numId w:val="7"/>
        </w:numPr>
        <w:tabs>
          <w:tab w:val="left" w:pos="567"/>
        </w:tabs>
        <w:suppressAutoHyphens/>
        <w:spacing w:after="0" w:line="240" w:lineRule="auto"/>
        <w:ind w:left="568"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zaopiniować wniosek w kwocie i na warunkach </w:t>
      </w:r>
      <w:r w:rsidR="00A67C22" w:rsidRPr="00BF6051">
        <w:rPr>
          <w:rFonts w:ascii="Times New Roman" w:eastAsia="Times New Roman" w:hAnsi="Times New Roman" w:cs="Times New Roman"/>
          <w:sz w:val="24"/>
          <w:szCs w:val="24"/>
          <w:lang w:eastAsia="pl-PL"/>
        </w:rPr>
        <w:t>określonych przez wnioskodawcę;</w:t>
      </w:r>
    </w:p>
    <w:p w:rsidR="00E5107E" w:rsidRPr="00E5107E" w:rsidRDefault="004A5CE4" w:rsidP="00E5107E">
      <w:pPr>
        <w:pStyle w:val="Akapitzlist"/>
        <w:numPr>
          <w:ilvl w:val="0"/>
          <w:numId w:val="7"/>
        </w:numPr>
        <w:spacing w:after="0"/>
        <w:ind w:left="567" w:hanging="283"/>
        <w:jc w:val="both"/>
        <w:rPr>
          <w:rFonts w:ascii="Times New Roman" w:eastAsia="Times New Roman" w:hAnsi="Times New Roman" w:cs="Times New Roman"/>
          <w:sz w:val="24"/>
          <w:szCs w:val="24"/>
          <w:lang w:eastAsia="pl-PL"/>
        </w:rPr>
      </w:pPr>
      <w:r w:rsidRPr="00E5107E">
        <w:rPr>
          <w:rFonts w:ascii="Times New Roman" w:eastAsia="Times New Roman" w:hAnsi="Times New Roman" w:cs="Times New Roman"/>
          <w:sz w:val="24"/>
          <w:szCs w:val="24"/>
          <w:lang w:eastAsia="pl-PL"/>
        </w:rPr>
        <w:t xml:space="preserve">zaopiniować wniosek w innej </w:t>
      </w:r>
      <w:r w:rsidR="00E5107E" w:rsidRPr="00E5107E">
        <w:rPr>
          <w:rFonts w:ascii="Times New Roman" w:eastAsia="Times New Roman" w:hAnsi="Times New Roman" w:cs="Times New Roman"/>
          <w:sz w:val="24"/>
          <w:szCs w:val="24"/>
          <w:lang w:eastAsia="pl-PL"/>
        </w:rPr>
        <w:t>kwocie lub na innych warunkach z uwzględnieniem rodzaju podejmowanej działalności, szans utrzymania się na rynku</w:t>
      </w:r>
      <w:r w:rsidR="00E5107E">
        <w:rPr>
          <w:rFonts w:ascii="Times New Roman" w:eastAsia="Times New Roman" w:hAnsi="Times New Roman" w:cs="Times New Roman"/>
          <w:sz w:val="24"/>
          <w:szCs w:val="24"/>
          <w:lang w:eastAsia="pl-PL"/>
        </w:rPr>
        <w:t xml:space="preserve">, </w:t>
      </w:r>
      <w:r w:rsidR="00E5107E" w:rsidRPr="00E5107E">
        <w:rPr>
          <w:rFonts w:ascii="Times New Roman" w:eastAsia="Times New Roman" w:hAnsi="Times New Roman" w:cs="Times New Roman"/>
          <w:sz w:val="24"/>
          <w:szCs w:val="24"/>
          <w:lang w:eastAsia="pl-PL"/>
        </w:rPr>
        <w:t>oceny celowości proponowanych wydatków pod względem powiązania ich z rodz</w:t>
      </w:r>
      <w:r w:rsidR="00E5107E">
        <w:rPr>
          <w:rFonts w:ascii="Times New Roman" w:eastAsia="Times New Roman" w:hAnsi="Times New Roman" w:cs="Times New Roman"/>
          <w:sz w:val="24"/>
          <w:szCs w:val="24"/>
          <w:lang w:eastAsia="pl-PL"/>
        </w:rPr>
        <w:t xml:space="preserve">ajem proponowanej działalności, limitu środków Funduszu Pracy przeznaczonych na realizację zadania </w:t>
      </w:r>
      <w:r w:rsidR="00E5107E">
        <w:rPr>
          <w:rFonts w:ascii="Times New Roman" w:eastAsia="Times New Roman" w:hAnsi="Times New Roman" w:cs="Times New Roman"/>
          <w:sz w:val="24"/>
          <w:szCs w:val="24"/>
          <w:lang w:eastAsia="pl-PL"/>
        </w:rPr>
        <w:br/>
        <w:t>w danym roku;</w:t>
      </w:r>
    </w:p>
    <w:p w:rsidR="004A5CE4" w:rsidRPr="00BF6051" w:rsidRDefault="004A5CE4" w:rsidP="00E5107E">
      <w:pPr>
        <w:widowControl w:val="0"/>
        <w:numPr>
          <w:ilvl w:val="0"/>
          <w:numId w:val="7"/>
        </w:numPr>
        <w:tabs>
          <w:tab w:val="left" w:pos="567"/>
        </w:tabs>
        <w:suppressAutoHyphens/>
        <w:spacing w:after="0" w:line="240" w:lineRule="auto"/>
        <w:ind w:left="568"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zaopiniować wniosek pozytywnie, warunkując podpisanie umowy i wypłatę środków </w:t>
      </w:r>
      <w:r w:rsidRPr="00BF6051">
        <w:rPr>
          <w:rFonts w:ascii="Times New Roman" w:eastAsia="Times New Roman" w:hAnsi="Times New Roman" w:cs="Times New Roman"/>
          <w:sz w:val="24"/>
          <w:szCs w:val="24"/>
          <w:lang w:eastAsia="pl-PL"/>
        </w:rPr>
        <w:br/>
        <w:t>od przedłożenia brakującego dokume</w:t>
      </w:r>
      <w:r w:rsidR="00A67C22" w:rsidRPr="00BF6051">
        <w:rPr>
          <w:rFonts w:ascii="Times New Roman" w:eastAsia="Times New Roman" w:hAnsi="Times New Roman" w:cs="Times New Roman"/>
          <w:sz w:val="24"/>
          <w:szCs w:val="24"/>
          <w:lang w:eastAsia="pl-PL"/>
        </w:rPr>
        <w:t>ntu wnioskowanego przez zespół;</w:t>
      </w:r>
    </w:p>
    <w:p w:rsidR="004A5CE4" w:rsidRPr="00BF6051" w:rsidRDefault="004A5CE4" w:rsidP="004A5CE4">
      <w:pPr>
        <w:widowControl w:val="0"/>
        <w:numPr>
          <w:ilvl w:val="0"/>
          <w:numId w:val="7"/>
        </w:numPr>
        <w:tabs>
          <w:tab w:val="left" w:pos="567"/>
        </w:tabs>
        <w:suppressAutoHyphens/>
        <w:spacing w:after="0" w:line="240" w:lineRule="auto"/>
        <w:ind w:left="568"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zaopiniować wniosek negatywnie lub zaproponować jego odrzucenie.</w:t>
      </w:r>
    </w:p>
    <w:p w:rsidR="00C825B9" w:rsidRPr="00BF6051" w:rsidRDefault="00C825B9" w:rsidP="00C825B9">
      <w:pPr>
        <w:widowControl w:val="0"/>
        <w:tabs>
          <w:tab w:val="left" w:pos="567"/>
        </w:tabs>
        <w:suppressAutoHyphens/>
        <w:spacing w:after="0" w:line="240" w:lineRule="auto"/>
        <w:jc w:val="both"/>
        <w:rPr>
          <w:rFonts w:ascii="Times New Roman" w:eastAsia="Times New Roman" w:hAnsi="Times New Roman" w:cs="Times New Roman"/>
          <w:sz w:val="8"/>
          <w:szCs w:val="8"/>
          <w:lang w:eastAsia="pl-PL"/>
        </w:rPr>
      </w:pPr>
    </w:p>
    <w:p w:rsidR="004A5CE4" w:rsidRPr="00BF6051" w:rsidRDefault="004A5CE4" w:rsidP="004A5CE4">
      <w:pPr>
        <w:widowControl w:val="0"/>
        <w:numPr>
          <w:ilvl w:val="1"/>
          <w:numId w:val="5"/>
        </w:numPr>
        <w:suppressAutoHyphens/>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Przed podpisaniem umowy należy przeprowadzić wizytę oględzin lokalu, chyba, że podjęcie działalności nie wymaga posiadania lokalu.</w:t>
      </w:r>
    </w:p>
    <w:p w:rsidR="004A5CE4" w:rsidRPr="00BF6051" w:rsidRDefault="004A5CE4" w:rsidP="004A5CE4">
      <w:pPr>
        <w:widowControl w:val="0"/>
        <w:suppressAutoHyphens/>
        <w:spacing w:after="0" w:line="240" w:lineRule="auto"/>
        <w:jc w:val="center"/>
        <w:rPr>
          <w:rFonts w:ascii="Times New Roman" w:eastAsia="Times New Roman" w:hAnsi="Times New Roman" w:cs="Times New Roman"/>
          <w:b/>
          <w:sz w:val="24"/>
          <w:szCs w:val="24"/>
          <w:lang w:eastAsia="pl-PL"/>
        </w:rPr>
      </w:pPr>
    </w:p>
    <w:p w:rsidR="004A5CE4" w:rsidRPr="00BF6051" w:rsidRDefault="004A5CE4" w:rsidP="004A5CE4">
      <w:pPr>
        <w:widowControl w:val="0"/>
        <w:suppressAutoHyphens/>
        <w:spacing w:after="0" w:line="240" w:lineRule="auto"/>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7</w:t>
      </w:r>
    </w:p>
    <w:p w:rsidR="004A5CE4" w:rsidRPr="00BF6051" w:rsidRDefault="004A5CE4" w:rsidP="004A5CE4">
      <w:pPr>
        <w:widowControl w:val="0"/>
        <w:suppressAutoHyphens/>
        <w:spacing w:after="0" w:line="240" w:lineRule="auto"/>
        <w:jc w:val="center"/>
        <w:rPr>
          <w:rFonts w:ascii="Times New Roman" w:eastAsia="Times New Roman" w:hAnsi="Times New Roman" w:cs="Times New Roman"/>
          <w:b/>
          <w:sz w:val="16"/>
          <w:szCs w:val="16"/>
          <w:lang w:eastAsia="pl-PL"/>
        </w:rPr>
      </w:pPr>
    </w:p>
    <w:p w:rsidR="004A5CE4" w:rsidRPr="00BF6051" w:rsidRDefault="004A5CE4" w:rsidP="004A5CE4">
      <w:pPr>
        <w:widowControl w:val="0"/>
        <w:numPr>
          <w:ilvl w:val="0"/>
          <w:numId w:val="8"/>
        </w:numPr>
        <w:suppressAutoHyphens/>
        <w:spacing w:after="0" w:line="240" w:lineRule="auto"/>
        <w:ind w:left="284" w:hanging="284"/>
        <w:jc w:val="both"/>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Wniosek o dofinansowanie na podjęcie działalności gospodarczej zawiera:</w:t>
      </w:r>
    </w:p>
    <w:p w:rsidR="004A5CE4" w:rsidRPr="00BF6051" w:rsidRDefault="001D69D3" w:rsidP="004A5CE4">
      <w:pPr>
        <w:widowControl w:val="0"/>
        <w:numPr>
          <w:ilvl w:val="0"/>
          <w:numId w:val="14"/>
        </w:numPr>
        <w:tabs>
          <w:tab w:val="left"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imię i nazwisko;</w:t>
      </w:r>
    </w:p>
    <w:p w:rsidR="004A5CE4" w:rsidRPr="00BF6051" w:rsidRDefault="001D69D3" w:rsidP="004A5CE4">
      <w:pPr>
        <w:widowControl w:val="0"/>
        <w:numPr>
          <w:ilvl w:val="0"/>
          <w:numId w:val="14"/>
        </w:numPr>
        <w:tabs>
          <w:tab w:val="left"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adres miejsca zamieszkania;</w:t>
      </w:r>
    </w:p>
    <w:p w:rsidR="004A5CE4" w:rsidRPr="00BF6051" w:rsidRDefault="004A5CE4" w:rsidP="004A5CE4">
      <w:pPr>
        <w:widowControl w:val="0"/>
        <w:numPr>
          <w:ilvl w:val="0"/>
          <w:numId w:val="14"/>
        </w:numPr>
        <w:tabs>
          <w:tab w:val="left"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nu</w:t>
      </w:r>
      <w:r w:rsidR="001D69D3" w:rsidRPr="00BF6051">
        <w:rPr>
          <w:rFonts w:ascii="Times New Roman" w:eastAsia="Times New Roman" w:hAnsi="Times New Roman" w:cs="Times New Roman"/>
          <w:sz w:val="24"/>
          <w:szCs w:val="24"/>
          <w:lang w:eastAsia="pl-PL"/>
        </w:rPr>
        <w:t>mer PESEL, jeżeli został nadany;</w:t>
      </w:r>
    </w:p>
    <w:p w:rsidR="004A5CE4" w:rsidRPr="00BF6051" w:rsidRDefault="004A5CE4" w:rsidP="004A5CE4">
      <w:pPr>
        <w:widowControl w:val="0"/>
        <w:numPr>
          <w:ilvl w:val="0"/>
          <w:numId w:val="14"/>
        </w:numPr>
        <w:tabs>
          <w:tab w:val="left"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kwo</w:t>
      </w:r>
      <w:r w:rsidR="001D69D3" w:rsidRPr="00BF6051">
        <w:rPr>
          <w:rFonts w:ascii="Times New Roman" w:eastAsia="Times New Roman" w:hAnsi="Times New Roman" w:cs="Times New Roman"/>
          <w:sz w:val="24"/>
          <w:szCs w:val="24"/>
          <w:lang w:eastAsia="pl-PL"/>
        </w:rPr>
        <w:t>tę wnioskowanego dofinansowania;</w:t>
      </w:r>
    </w:p>
    <w:p w:rsidR="004A5CE4" w:rsidRPr="00BF6051" w:rsidRDefault="004A5CE4" w:rsidP="004A5CE4">
      <w:pPr>
        <w:widowControl w:val="0"/>
        <w:numPr>
          <w:ilvl w:val="0"/>
          <w:numId w:val="14"/>
        </w:numPr>
        <w:tabs>
          <w:tab w:val="left"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symbol i przedmiot planowanej działalności gospodarczej według Polskiej Klasyfikacji Działaln</w:t>
      </w:r>
      <w:r w:rsidR="001D69D3" w:rsidRPr="00BF6051">
        <w:rPr>
          <w:rFonts w:ascii="Times New Roman" w:eastAsia="Times New Roman" w:hAnsi="Times New Roman" w:cs="Times New Roman"/>
          <w:sz w:val="24"/>
          <w:szCs w:val="24"/>
          <w:lang w:eastAsia="pl-PL"/>
        </w:rPr>
        <w:t>ości (PKD) na poziomie podklasy;</w:t>
      </w:r>
    </w:p>
    <w:p w:rsidR="004A5CE4" w:rsidRPr="00BF6051" w:rsidRDefault="004A5CE4" w:rsidP="004A5CE4">
      <w:pPr>
        <w:widowControl w:val="0"/>
        <w:numPr>
          <w:ilvl w:val="0"/>
          <w:numId w:val="14"/>
        </w:numPr>
        <w:tabs>
          <w:tab w:val="left"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kalkulację kosztów związanych z podjęciem działalności gospodarcz</w:t>
      </w:r>
      <w:r w:rsidR="001D69D3" w:rsidRPr="00BF6051">
        <w:rPr>
          <w:rFonts w:ascii="Times New Roman" w:eastAsia="Times New Roman" w:hAnsi="Times New Roman" w:cs="Times New Roman"/>
          <w:sz w:val="24"/>
          <w:szCs w:val="24"/>
          <w:lang w:eastAsia="pl-PL"/>
        </w:rPr>
        <w:t>ej oraz źródła ich finansowania;</w:t>
      </w:r>
    </w:p>
    <w:p w:rsidR="004A5CE4" w:rsidRPr="00BF6051" w:rsidRDefault="004A5CE4" w:rsidP="004A5CE4">
      <w:pPr>
        <w:widowControl w:val="0"/>
        <w:numPr>
          <w:ilvl w:val="0"/>
          <w:numId w:val="14"/>
        </w:numPr>
        <w:tabs>
          <w:tab w:val="left"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szczegółową specyfikację wydatków do poniesienia w ramach dofinansowania, przeznaczonych na zakup towarów i usług, w szczególności na zakup środków trwałych, urządzeń, maszyn, materiałów, towarów, usług i materiałów reklamowych, pozyskanie lokalu, pokrycie kosztów pomocy prawnej, konsultacji i doradztwa związanych </w:t>
      </w:r>
      <w:r w:rsidR="006C5B35"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z podjęciem działalności go</w:t>
      </w:r>
      <w:r w:rsidR="001D69D3" w:rsidRPr="00BF6051">
        <w:rPr>
          <w:rFonts w:ascii="Times New Roman" w:eastAsia="Times New Roman" w:hAnsi="Times New Roman" w:cs="Times New Roman"/>
          <w:sz w:val="24"/>
          <w:szCs w:val="24"/>
          <w:lang w:eastAsia="pl-PL"/>
        </w:rPr>
        <w:t>spodarczej;</w:t>
      </w:r>
    </w:p>
    <w:p w:rsidR="004A5CE4" w:rsidRPr="00BF6051" w:rsidRDefault="004A5CE4" w:rsidP="004A5CE4">
      <w:pPr>
        <w:widowControl w:val="0"/>
        <w:numPr>
          <w:ilvl w:val="0"/>
          <w:numId w:val="14"/>
        </w:numPr>
        <w:tabs>
          <w:tab w:val="left"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proponowaną formę zabezpieczenia zwrotu dofin</w:t>
      </w:r>
      <w:r w:rsidR="001D69D3" w:rsidRPr="00BF6051">
        <w:rPr>
          <w:rFonts w:ascii="Times New Roman" w:eastAsia="Times New Roman" w:hAnsi="Times New Roman" w:cs="Times New Roman"/>
          <w:sz w:val="24"/>
          <w:szCs w:val="24"/>
          <w:lang w:eastAsia="pl-PL"/>
        </w:rPr>
        <w:t>ansowania, o której mowa w § 10;</w:t>
      </w:r>
    </w:p>
    <w:p w:rsidR="004A5CE4" w:rsidRPr="00BF6051" w:rsidRDefault="004A5CE4" w:rsidP="004A5CE4">
      <w:pPr>
        <w:widowControl w:val="0"/>
        <w:numPr>
          <w:ilvl w:val="0"/>
          <w:numId w:val="14"/>
        </w:numPr>
        <w:tabs>
          <w:tab w:val="left"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podpis wnioskodawcy.</w:t>
      </w:r>
    </w:p>
    <w:p w:rsidR="004A5CE4" w:rsidRDefault="004A5CE4" w:rsidP="004A5CE4">
      <w:pPr>
        <w:widowControl w:val="0"/>
        <w:tabs>
          <w:tab w:val="left" w:pos="567"/>
        </w:tabs>
        <w:suppressAutoHyphens/>
        <w:spacing w:after="0" w:line="240" w:lineRule="auto"/>
        <w:jc w:val="both"/>
        <w:rPr>
          <w:rFonts w:ascii="Times New Roman" w:eastAsia="Times New Roman" w:hAnsi="Times New Roman" w:cs="Times New Roman"/>
          <w:sz w:val="16"/>
          <w:szCs w:val="16"/>
          <w:lang w:eastAsia="pl-PL"/>
        </w:rPr>
      </w:pPr>
    </w:p>
    <w:p w:rsidR="00E5107E" w:rsidRDefault="00E5107E" w:rsidP="004A5CE4">
      <w:pPr>
        <w:widowControl w:val="0"/>
        <w:tabs>
          <w:tab w:val="left" w:pos="567"/>
        </w:tabs>
        <w:suppressAutoHyphens/>
        <w:spacing w:after="0" w:line="240" w:lineRule="auto"/>
        <w:jc w:val="both"/>
        <w:rPr>
          <w:rFonts w:ascii="Times New Roman" w:eastAsia="Times New Roman" w:hAnsi="Times New Roman" w:cs="Times New Roman"/>
          <w:sz w:val="16"/>
          <w:szCs w:val="16"/>
          <w:lang w:eastAsia="pl-PL"/>
        </w:rPr>
      </w:pPr>
    </w:p>
    <w:p w:rsidR="00E5107E" w:rsidRPr="00BF6051" w:rsidRDefault="00E5107E" w:rsidP="004A5CE4">
      <w:pPr>
        <w:widowControl w:val="0"/>
        <w:tabs>
          <w:tab w:val="left" w:pos="567"/>
        </w:tabs>
        <w:suppressAutoHyphens/>
        <w:spacing w:after="0" w:line="240" w:lineRule="auto"/>
        <w:jc w:val="both"/>
        <w:rPr>
          <w:rFonts w:ascii="Times New Roman" w:eastAsia="Times New Roman" w:hAnsi="Times New Roman" w:cs="Times New Roman"/>
          <w:sz w:val="16"/>
          <w:szCs w:val="16"/>
          <w:lang w:eastAsia="pl-PL"/>
        </w:rPr>
      </w:pPr>
    </w:p>
    <w:p w:rsidR="004A5CE4" w:rsidRPr="00BF6051" w:rsidRDefault="004A5CE4" w:rsidP="004A5CE4">
      <w:pPr>
        <w:widowControl w:val="0"/>
        <w:numPr>
          <w:ilvl w:val="0"/>
          <w:numId w:val="8"/>
        </w:numPr>
        <w:suppressAutoHyphens/>
        <w:spacing w:after="0" w:line="240" w:lineRule="auto"/>
        <w:ind w:left="284" w:hanging="284"/>
        <w:jc w:val="both"/>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lastRenderedPageBreak/>
        <w:t xml:space="preserve">Do wniosku o dofinansowanie bezrobotny, absolwent CIS lub absolwent KIS dołączają </w:t>
      </w:r>
      <w:r w:rsidRPr="00BF6051">
        <w:rPr>
          <w:rFonts w:ascii="Times New Roman" w:eastAsia="Times New Roman" w:hAnsi="Times New Roman" w:cs="Times New Roman"/>
          <w:b/>
          <w:sz w:val="24"/>
          <w:szCs w:val="24"/>
          <w:lang w:eastAsia="pl-PL"/>
        </w:rPr>
        <w:br/>
        <w:t>oświadczenia o:</w:t>
      </w:r>
    </w:p>
    <w:p w:rsidR="004A5CE4" w:rsidRDefault="004A5CE4" w:rsidP="00E5107E">
      <w:pPr>
        <w:widowControl w:val="0"/>
        <w:numPr>
          <w:ilvl w:val="0"/>
          <w:numId w:val="9"/>
        </w:numPr>
        <w:tabs>
          <w:tab w:val="num"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nieotrzymaniu bezzwrotnych środków Funduszu Pracy lub innych bezzwrotnych środków publicznych na podjęcie działalności gospodarczej lub rolniczej, założenie lub przystą</w:t>
      </w:r>
      <w:r w:rsidR="00A67C22" w:rsidRPr="00BF6051">
        <w:rPr>
          <w:rFonts w:ascii="Times New Roman" w:eastAsia="Times New Roman" w:hAnsi="Times New Roman" w:cs="Times New Roman"/>
          <w:sz w:val="24"/>
          <w:szCs w:val="24"/>
          <w:lang w:eastAsia="pl-PL"/>
        </w:rPr>
        <w:t>pienie do spółdzielni socjalnej;</w:t>
      </w:r>
    </w:p>
    <w:p w:rsidR="004A5CE4" w:rsidRPr="00BF6051" w:rsidRDefault="004A5CE4" w:rsidP="00E5107E">
      <w:pPr>
        <w:widowControl w:val="0"/>
        <w:numPr>
          <w:ilvl w:val="0"/>
          <w:numId w:val="9"/>
        </w:numPr>
        <w:tabs>
          <w:tab w:val="num"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nieposiadaniu wpisu do ewidencji działalności gospodarczej, a w przypadku jego posiadania – oświadczenie o zakończeniu działalności gospodarczej w dniu przypadającym w okresie przed upływem co najmniej 12 miesięcy bezpośrednio poprzed</w:t>
      </w:r>
      <w:r w:rsidR="00A67C22" w:rsidRPr="00BF6051">
        <w:rPr>
          <w:rFonts w:ascii="Times New Roman" w:eastAsia="Times New Roman" w:hAnsi="Times New Roman" w:cs="Times New Roman"/>
          <w:sz w:val="24"/>
          <w:szCs w:val="24"/>
          <w:lang w:eastAsia="pl-PL"/>
        </w:rPr>
        <w:t>zających dzień złożenia wniosku;</w:t>
      </w:r>
    </w:p>
    <w:p w:rsidR="004A5CE4" w:rsidRPr="00BF6051" w:rsidRDefault="004A5CE4" w:rsidP="004A5CE4">
      <w:pPr>
        <w:widowControl w:val="0"/>
        <w:numPr>
          <w:ilvl w:val="0"/>
          <w:numId w:val="9"/>
        </w:numPr>
        <w:tabs>
          <w:tab w:val="num"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niepodejmowaniu zatrudnienia w okresie 12 miesięcy od dnia rozpoczęcia prowad</w:t>
      </w:r>
      <w:r w:rsidR="00A67C22" w:rsidRPr="00BF6051">
        <w:rPr>
          <w:rFonts w:ascii="Times New Roman" w:eastAsia="Times New Roman" w:hAnsi="Times New Roman" w:cs="Times New Roman"/>
          <w:sz w:val="24"/>
          <w:szCs w:val="24"/>
          <w:lang w:eastAsia="pl-PL"/>
        </w:rPr>
        <w:t>zenia działalności gospodarczej;</w:t>
      </w:r>
    </w:p>
    <w:p w:rsidR="004A5CE4" w:rsidRPr="00BF6051" w:rsidRDefault="004A5CE4" w:rsidP="004A5CE4">
      <w:pPr>
        <w:widowControl w:val="0"/>
        <w:numPr>
          <w:ilvl w:val="0"/>
          <w:numId w:val="9"/>
        </w:numPr>
        <w:tabs>
          <w:tab w:val="num"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niekaralności w okresie 2 lat przed dniem złożenia wniosku za przestępstwo przeciwko obrotowi gospodarczemu, w rozumieniu ustawy z dnia 6</w:t>
      </w:r>
      <w:r w:rsidR="00A67C22" w:rsidRPr="00BF6051">
        <w:rPr>
          <w:rFonts w:ascii="Times New Roman" w:eastAsia="Times New Roman" w:hAnsi="Times New Roman" w:cs="Times New Roman"/>
          <w:sz w:val="24"/>
          <w:szCs w:val="24"/>
          <w:lang w:eastAsia="pl-PL"/>
        </w:rPr>
        <w:t xml:space="preserve"> czerwca 1997 r. – Kodeks karny;</w:t>
      </w:r>
    </w:p>
    <w:p w:rsidR="004A5CE4" w:rsidRPr="00BF6051" w:rsidRDefault="004A5CE4" w:rsidP="004A5CE4">
      <w:pPr>
        <w:widowControl w:val="0"/>
        <w:numPr>
          <w:ilvl w:val="0"/>
          <w:numId w:val="9"/>
        </w:numPr>
        <w:tabs>
          <w:tab w:val="num"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niekaralności karą zakazu dostępu do środków, o których mowa w art. 5 ust. 3 pkt 1 i 4 ustawy z dnia 27 sierpnia</w:t>
      </w:r>
      <w:r w:rsidR="00A67C22" w:rsidRPr="00BF6051">
        <w:rPr>
          <w:rFonts w:ascii="Times New Roman" w:eastAsia="Times New Roman" w:hAnsi="Times New Roman" w:cs="Times New Roman"/>
          <w:sz w:val="24"/>
          <w:szCs w:val="24"/>
          <w:lang w:eastAsia="pl-PL"/>
        </w:rPr>
        <w:t>2009 r. o finansach publicznych;</w:t>
      </w:r>
    </w:p>
    <w:p w:rsidR="004A5CE4" w:rsidRPr="00BF6051" w:rsidRDefault="004A5CE4" w:rsidP="004A5CE4">
      <w:pPr>
        <w:widowControl w:val="0"/>
        <w:numPr>
          <w:ilvl w:val="0"/>
          <w:numId w:val="9"/>
        </w:numPr>
        <w:tabs>
          <w:tab w:val="num"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zobowiązaniu się do prowadzenia działalności gospodarczej w okresie 12 miesięcy od dnia jej rozpoczęcia oraz niezawieszania jej wykonywania łącznie n</w:t>
      </w:r>
      <w:r w:rsidR="00A67C22" w:rsidRPr="00BF6051">
        <w:rPr>
          <w:rFonts w:ascii="Times New Roman" w:eastAsia="Times New Roman" w:hAnsi="Times New Roman" w:cs="Times New Roman"/>
          <w:sz w:val="24"/>
          <w:szCs w:val="24"/>
          <w:lang w:eastAsia="pl-PL"/>
        </w:rPr>
        <w:t xml:space="preserve">a okres dłuższy niż </w:t>
      </w:r>
      <w:r w:rsidR="00A67C22" w:rsidRPr="00BF6051">
        <w:rPr>
          <w:rFonts w:ascii="Times New Roman" w:eastAsia="Times New Roman" w:hAnsi="Times New Roman" w:cs="Times New Roman"/>
          <w:sz w:val="24"/>
          <w:szCs w:val="24"/>
          <w:lang w:eastAsia="pl-PL"/>
        </w:rPr>
        <w:br/>
        <w:t>6 miesięcy;</w:t>
      </w:r>
    </w:p>
    <w:p w:rsidR="004A5CE4" w:rsidRPr="00BF6051" w:rsidRDefault="004A5CE4" w:rsidP="004A5CE4">
      <w:pPr>
        <w:widowControl w:val="0"/>
        <w:numPr>
          <w:ilvl w:val="0"/>
          <w:numId w:val="9"/>
        </w:numPr>
        <w:tabs>
          <w:tab w:val="num"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niezłożeniu wniosku do innego starosty o przyznanie dofinansowania lub przyznanie jednorazowo środków na założenie lub przystąpienie do spółdzielni socjalnej.</w:t>
      </w:r>
    </w:p>
    <w:p w:rsidR="004A5CE4" w:rsidRDefault="004A5CE4" w:rsidP="004A5CE4">
      <w:pPr>
        <w:widowControl w:val="0"/>
        <w:suppressAutoHyphens/>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b/>
          <w:sz w:val="24"/>
          <w:szCs w:val="24"/>
          <w:lang w:eastAsia="pl-PL"/>
        </w:rPr>
        <w:t>2a)</w:t>
      </w:r>
      <w:r w:rsidRPr="00BF6051">
        <w:rPr>
          <w:rFonts w:ascii="Times New Roman" w:eastAsia="Times New Roman" w:hAnsi="Times New Roman" w:cs="Times New Roman"/>
          <w:sz w:val="24"/>
          <w:szCs w:val="24"/>
          <w:lang w:eastAsia="pl-PL"/>
        </w:rPr>
        <w:t xml:space="preserve"> Bezrobotny, absolwent CIS lub absolwent KIS, który zakończył prowadzenie działalności gospodarczej w okresie obowiązywania stanu zagrożenia epidemicznego albo stanu epidemii, ogłoszonego z powodu COVID-19, w związku z wystąpieniem tego stanu, </w:t>
      </w:r>
      <w:r w:rsidR="006C5B35"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w okresie krótszym niż 12 miesięcy bezpośrednio poprzedzających dzień złożenia wniosku o dofinansowanie, zamiast oświadczenia, o którym mowa w ust. 3 pkt 2, składa oświadczenie, że symbol i przedmiot planowanej działalności gospodarczej według Polskiej Klasyfikacji Działalności (PKD) na poziomie podklasy jest inny od działalności zakończonej.</w:t>
      </w:r>
    </w:p>
    <w:p w:rsidR="00BF6051" w:rsidRPr="00BF6051" w:rsidRDefault="00BF6051" w:rsidP="004A5CE4">
      <w:pPr>
        <w:widowControl w:val="0"/>
        <w:suppressAutoHyphens/>
        <w:spacing w:after="0" w:line="240" w:lineRule="auto"/>
        <w:ind w:left="284" w:hanging="284"/>
        <w:jc w:val="both"/>
        <w:rPr>
          <w:rFonts w:ascii="Times New Roman" w:eastAsia="Times New Roman" w:hAnsi="Times New Roman" w:cs="Times New Roman"/>
          <w:sz w:val="8"/>
          <w:szCs w:val="8"/>
          <w:lang w:eastAsia="pl-PL"/>
        </w:rPr>
      </w:pPr>
    </w:p>
    <w:p w:rsidR="004A5CE4" w:rsidRDefault="004A5CE4" w:rsidP="004A5CE4">
      <w:pPr>
        <w:widowControl w:val="0"/>
        <w:numPr>
          <w:ilvl w:val="0"/>
          <w:numId w:val="4"/>
        </w:numPr>
        <w:tabs>
          <w:tab w:val="num" w:pos="284"/>
        </w:tabs>
        <w:suppressAutoHyphens/>
        <w:spacing w:after="0" w:line="240" w:lineRule="auto"/>
        <w:ind w:left="284" w:hanging="284"/>
        <w:jc w:val="both"/>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xml:space="preserve">Do wniosku o dofinansowanie poszukujący pracy opiekun dołącza oświadczenia, </w:t>
      </w:r>
      <w:r w:rsidRPr="00BF6051">
        <w:rPr>
          <w:rFonts w:ascii="Times New Roman" w:eastAsia="Times New Roman" w:hAnsi="Times New Roman" w:cs="Times New Roman"/>
          <w:b/>
          <w:sz w:val="24"/>
          <w:szCs w:val="24"/>
          <w:lang w:eastAsia="pl-PL"/>
        </w:rPr>
        <w:br/>
        <w:t>o których mowa w ust. 2 pkt 1 i pkt 3-7.</w:t>
      </w:r>
    </w:p>
    <w:p w:rsidR="00BF6051" w:rsidRPr="00BF6051" w:rsidRDefault="00BF6051" w:rsidP="00BF6051">
      <w:pPr>
        <w:widowControl w:val="0"/>
        <w:suppressAutoHyphens/>
        <w:spacing w:after="0" w:line="240" w:lineRule="auto"/>
        <w:jc w:val="both"/>
        <w:rPr>
          <w:rFonts w:ascii="Times New Roman" w:eastAsia="Times New Roman" w:hAnsi="Times New Roman" w:cs="Times New Roman"/>
          <w:b/>
          <w:sz w:val="8"/>
          <w:szCs w:val="8"/>
          <w:lang w:eastAsia="pl-PL"/>
        </w:rPr>
      </w:pPr>
    </w:p>
    <w:p w:rsidR="004A5CE4" w:rsidRPr="00BF6051" w:rsidRDefault="004A5CE4" w:rsidP="004A5CE4">
      <w:pPr>
        <w:widowControl w:val="0"/>
        <w:numPr>
          <w:ilvl w:val="0"/>
          <w:numId w:val="4"/>
        </w:numPr>
        <w:tabs>
          <w:tab w:val="num" w:pos="284"/>
        </w:tabs>
        <w:suppressAutoHyphens/>
        <w:spacing w:after="0" w:line="240" w:lineRule="auto"/>
        <w:ind w:left="360"/>
        <w:jc w:val="both"/>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Wnioskodawca do wniosku o dofinansowanie dołącza dodatkowo:</w:t>
      </w:r>
    </w:p>
    <w:p w:rsidR="004A5CE4" w:rsidRPr="00BF6051" w:rsidRDefault="004A5CE4" w:rsidP="004A5CE4">
      <w:pPr>
        <w:widowControl w:val="0"/>
        <w:numPr>
          <w:ilvl w:val="0"/>
          <w:numId w:val="10"/>
        </w:numPr>
        <w:tabs>
          <w:tab w:val="num"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zaświadczenia lub oświadczenie o pomocy de </w:t>
      </w:r>
      <w:proofErr w:type="spellStart"/>
      <w:r w:rsidRPr="00BF6051">
        <w:rPr>
          <w:rFonts w:ascii="Times New Roman" w:eastAsia="Times New Roman" w:hAnsi="Times New Roman" w:cs="Times New Roman"/>
          <w:sz w:val="24"/>
          <w:szCs w:val="24"/>
          <w:lang w:eastAsia="pl-PL"/>
        </w:rPr>
        <w:t>minimis</w:t>
      </w:r>
      <w:proofErr w:type="spellEnd"/>
      <w:r w:rsidRPr="00BF6051">
        <w:rPr>
          <w:rFonts w:ascii="Times New Roman" w:eastAsia="Times New Roman" w:hAnsi="Times New Roman" w:cs="Times New Roman"/>
          <w:sz w:val="24"/>
          <w:szCs w:val="24"/>
          <w:lang w:eastAsia="pl-PL"/>
        </w:rPr>
        <w:t xml:space="preserve">, w zakresie, o którym mowa </w:t>
      </w:r>
      <w:r w:rsidRPr="00BF6051">
        <w:rPr>
          <w:rFonts w:ascii="Times New Roman" w:eastAsia="Times New Roman" w:hAnsi="Times New Roman" w:cs="Times New Roman"/>
          <w:sz w:val="24"/>
          <w:szCs w:val="24"/>
          <w:lang w:eastAsia="pl-PL"/>
        </w:rPr>
        <w:br/>
        <w:t>w art. 37 ustawy z dnia 30 kwietnia 2004</w:t>
      </w:r>
      <w:r w:rsidR="00BB2DCA" w:rsidRPr="00BF6051">
        <w:rPr>
          <w:rFonts w:ascii="Times New Roman" w:eastAsia="Times New Roman" w:hAnsi="Times New Roman" w:cs="Times New Roman"/>
          <w:sz w:val="24"/>
          <w:szCs w:val="24"/>
          <w:lang w:eastAsia="pl-PL"/>
        </w:rPr>
        <w:t xml:space="preserve"> </w:t>
      </w:r>
      <w:r w:rsidRPr="00BF6051">
        <w:rPr>
          <w:rFonts w:ascii="Times New Roman" w:eastAsia="Times New Roman" w:hAnsi="Times New Roman" w:cs="Times New Roman"/>
          <w:sz w:val="24"/>
          <w:szCs w:val="24"/>
          <w:lang w:eastAsia="pl-PL"/>
        </w:rPr>
        <w:t>r. o postępowaniu w sprawac</w:t>
      </w:r>
      <w:r w:rsidR="00A67C22" w:rsidRPr="00BF6051">
        <w:rPr>
          <w:rFonts w:ascii="Times New Roman" w:eastAsia="Times New Roman" w:hAnsi="Times New Roman" w:cs="Times New Roman"/>
          <w:sz w:val="24"/>
          <w:szCs w:val="24"/>
          <w:lang w:eastAsia="pl-PL"/>
        </w:rPr>
        <w:t>h dotyczących pomocy publicznej;</w:t>
      </w:r>
    </w:p>
    <w:p w:rsidR="004A5CE4" w:rsidRDefault="004A5CE4" w:rsidP="004A5CE4">
      <w:pPr>
        <w:widowControl w:val="0"/>
        <w:numPr>
          <w:ilvl w:val="0"/>
          <w:numId w:val="10"/>
        </w:numPr>
        <w:tabs>
          <w:tab w:val="num"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informacje określone w przepisach wydanych na podstawie art. 37 ust. 2a ustawy z dnia </w:t>
      </w:r>
      <w:r w:rsidRPr="00BF6051">
        <w:rPr>
          <w:rFonts w:ascii="Times New Roman" w:eastAsia="Times New Roman" w:hAnsi="Times New Roman" w:cs="Times New Roman"/>
          <w:sz w:val="24"/>
          <w:szCs w:val="24"/>
          <w:lang w:eastAsia="pl-PL"/>
        </w:rPr>
        <w:br/>
        <w:t>30 kwietnia 2004</w:t>
      </w:r>
      <w:r w:rsidR="00BB2DCA" w:rsidRPr="00BF6051">
        <w:rPr>
          <w:rFonts w:ascii="Times New Roman" w:eastAsia="Times New Roman" w:hAnsi="Times New Roman" w:cs="Times New Roman"/>
          <w:sz w:val="24"/>
          <w:szCs w:val="24"/>
          <w:lang w:eastAsia="pl-PL"/>
        </w:rPr>
        <w:t xml:space="preserve"> </w:t>
      </w:r>
      <w:r w:rsidRPr="00BF6051">
        <w:rPr>
          <w:rFonts w:ascii="Times New Roman" w:eastAsia="Times New Roman" w:hAnsi="Times New Roman" w:cs="Times New Roman"/>
          <w:sz w:val="24"/>
          <w:szCs w:val="24"/>
          <w:lang w:eastAsia="pl-PL"/>
        </w:rPr>
        <w:t>r. o postępowaniu w sprawach dotyczących pomocy publicznej.</w:t>
      </w:r>
    </w:p>
    <w:p w:rsidR="00BF6051" w:rsidRPr="00BF6051" w:rsidRDefault="00BF6051" w:rsidP="00BF6051">
      <w:pPr>
        <w:widowControl w:val="0"/>
        <w:suppressAutoHyphens/>
        <w:spacing w:after="0" w:line="240" w:lineRule="auto"/>
        <w:jc w:val="both"/>
        <w:rPr>
          <w:rFonts w:ascii="Times New Roman" w:eastAsia="Times New Roman" w:hAnsi="Times New Roman" w:cs="Times New Roman"/>
          <w:sz w:val="8"/>
          <w:szCs w:val="8"/>
          <w:lang w:eastAsia="pl-PL"/>
        </w:rPr>
      </w:pPr>
    </w:p>
    <w:p w:rsidR="004A5CE4" w:rsidRPr="00BF6051" w:rsidRDefault="004A5CE4" w:rsidP="004A5CE4">
      <w:pPr>
        <w:widowControl w:val="0"/>
        <w:numPr>
          <w:ilvl w:val="0"/>
          <w:numId w:val="4"/>
        </w:numPr>
        <w:tabs>
          <w:tab w:val="num" w:pos="284"/>
        </w:tabs>
        <w:suppressAutoHyphens/>
        <w:spacing w:after="0" w:line="240" w:lineRule="auto"/>
        <w:ind w:left="284" w:hanging="284"/>
        <w:jc w:val="both"/>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Wniosek o dofinansowanie ze środków Funduszu Pracy na podjęcie działalności gospodarczej może być przez Dyrektora uwzględniony, w przypadku, gdy bezrobotny:</w:t>
      </w:r>
    </w:p>
    <w:p w:rsidR="004A5CE4" w:rsidRPr="00BF6051" w:rsidRDefault="004A5CE4" w:rsidP="00841CDC">
      <w:pPr>
        <w:pStyle w:val="Akapitzlist"/>
        <w:widowControl w:val="0"/>
        <w:numPr>
          <w:ilvl w:val="0"/>
          <w:numId w:val="34"/>
        </w:numPr>
        <w:tabs>
          <w:tab w:val="left"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spełnia łącznie warunki, o których mowa w § 7 ust. 2 i 4, albo spełnia łącznie warunki, </w:t>
      </w:r>
      <w:r w:rsidRPr="00BF6051">
        <w:rPr>
          <w:rFonts w:ascii="Times New Roman" w:eastAsia="Times New Roman" w:hAnsi="Times New Roman" w:cs="Times New Roman"/>
          <w:sz w:val="24"/>
          <w:szCs w:val="24"/>
          <w:lang w:eastAsia="pl-PL"/>
        </w:rPr>
        <w:br/>
        <w:t>o których mowa w § 7 ust. 2 pkt 1i pkt 3-7, ust. 2a i 4, złożył kompletny i prawidłowo sporządzony wniosek, a Dyrektor dysponuje</w:t>
      </w:r>
      <w:r w:rsidR="00A67C22" w:rsidRPr="00BF6051">
        <w:rPr>
          <w:rFonts w:ascii="Times New Roman" w:eastAsia="Times New Roman" w:hAnsi="Times New Roman" w:cs="Times New Roman"/>
          <w:sz w:val="24"/>
          <w:szCs w:val="24"/>
          <w:lang w:eastAsia="pl-PL"/>
        </w:rPr>
        <w:t xml:space="preserve"> środkami na jego sfinansowanie;</w:t>
      </w:r>
    </w:p>
    <w:p w:rsidR="004A5CE4" w:rsidRPr="00BF6051" w:rsidRDefault="004A5CE4" w:rsidP="00841CDC">
      <w:pPr>
        <w:pStyle w:val="Akapitzlist"/>
        <w:widowControl w:val="0"/>
        <w:numPr>
          <w:ilvl w:val="0"/>
          <w:numId w:val="34"/>
        </w:numPr>
        <w:tabs>
          <w:tab w:val="left" w:pos="426"/>
          <w:tab w:val="left" w:pos="567"/>
        </w:tabs>
        <w:suppressAutoHyphens/>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 okresie 12 miesięcy bezpośrednio poprzedzających dzień złożenia wniosku:</w:t>
      </w:r>
    </w:p>
    <w:p w:rsidR="004A5CE4" w:rsidRPr="00BF6051" w:rsidRDefault="004A5CE4" w:rsidP="00841CDC">
      <w:pPr>
        <w:pStyle w:val="Akapitzlist"/>
        <w:widowControl w:val="0"/>
        <w:numPr>
          <w:ilvl w:val="0"/>
          <w:numId w:val="35"/>
        </w:numPr>
        <w:tabs>
          <w:tab w:val="left" w:pos="851"/>
        </w:tabs>
        <w:suppressAutoHyphens/>
        <w:spacing w:after="0" w:line="240" w:lineRule="auto"/>
        <w:ind w:left="851"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nie odmówił bez uzasadnionej przyczyny przyjęcia propozycji odpowiedniej pracy lub innej formy pomocy określonej w ustawie oraz udziału w działaniach w ramach </w:t>
      </w:r>
      <w:r w:rsidRPr="00BF6051">
        <w:rPr>
          <w:rFonts w:ascii="Times New Roman" w:eastAsia="Times New Roman" w:hAnsi="Times New Roman" w:cs="Times New Roman"/>
          <w:sz w:val="24"/>
          <w:szCs w:val="24"/>
          <w:lang w:eastAsia="pl-PL"/>
        </w:rPr>
        <w:br/>
        <w:t xml:space="preserve">Programu Aktywizacja i Integracja, </w:t>
      </w:r>
      <w:r w:rsidR="00A67C22" w:rsidRPr="00BF6051">
        <w:rPr>
          <w:rFonts w:ascii="Times New Roman" w:eastAsia="Times New Roman" w:hAnsi="Times New Roman" w:cs="Times New Roman"/>
          <w:sz w:val="24"/>
          <w:szCs w:val="24"/>
          <w:lang w:eastAsia="pl-PL"/>
        </w:rPr>
        <w:t>o którym mowa w art. 62a ustawy;</w:t>
      </w:r>
    </w:p>
    <w:p w:rsidR="004A5CE4" w:rsidRPr="00BF6051" w:rsidRDefault="004A5CE4" w:rsidP="00841CDC">
      <w:pPr>
        <w:pStyle w:val="Akapitzlist"/>
        <w:widowControl w:val="0"/>
        <w:numPr>
          <w:ilvl w:val="0"/>
          <w:numId w:val="35"/>
        </w:numPr>
        <w:tabs>
          <w:tab w:val="left" w:pos="851"/>
        </w:tabs>
        <w:suppressAutoHyphens/>
        <w:spacing w:after="0" w:line="240" w:lineRule="auto"/>
        <w:ind w:left="851"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nie przerwał z własnej winy szkolenia, stażu, realizacji indywidualnego planu działania, udziału w działaniach w ramach Programu Aktywizacja i Integracja, </w:t>
      </w:r>
      <w:r w:rsidR="006C5B35"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o którym mowa w art. 62a ustawy, wykonywania prac społecznie użytecznych lub innej fo</w:t>
      </w:r>
      <w:r w:rsidR="00A67C22" w:rsidRPr="00BF6051">
        <w:rPr>
          <w:rFonts w:ascii="Times New Roman" w:eastAsia="Times New Roman" w:hAnsi="Times New Roman" w:cs="Times New Roman"/>
          <w:sz w:val="24"/>
          <w:szCs w:val="24"/>
          <w:lang w:eastAsia="pl-PL"/>
        </w:rPr>
        <w:t>rmy pomocy określonej w ustawie;</w:t>
      </w:r>
    </w:p>
    <w:p w:rsidR="004A5CE4" w:rsidRDefault="004A5CE4" w:rsidP="00841CDC">
      <w:pPr>
        <w:pStyle w:val="Akapitzlist"/>
        <w:widowControl w:val="0"/>
        <w:numPr>
          <w:ilvl w:val="0"/>
          <w:numId w:val="35"/>
        </w:numPr>
        <w:tabs>
          <w:tab w:val="left" w:pos="851"/>
        </w:tabs>
        <w:suppressAutoHyphens/>
        <w:spacing w:after="0" w:line="240" w:lineRule="auto"/>
        <w:ind w:left="851"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po skierowaniu podjął szkolenie, przygotowanie zawodowe dorosłych, staż, prace społecznie użyteczne lub inną formę pomocy określoną w ustawie.</w:t>
      </w:r>
    </w:p>
    <w:p w:rsidR="00E5107E" w:rsidRPr="00E5107E" w:rsidRDefault="00E5107E" w:rsidP="00E5107E">
      <w:pPr>
        <w:widowControl w:val="0"/>
        <w:tabs>
          <w:tab w:val="left" w:pos="851"/>
        </w:tabs>
        <w:suppressAutoHyphens/>
        <w:spacing w:after="0" w:line="240" w:lineRule="auto"/>
        <w:jc w:val="both"/>
        <w:rPr>
          <w:rFonts w:ascii="Times New Roman" w:eastAsia="Times New Roman" w:hAnsi="Times New Roman" w:cs="Times New Roman"/>
          <w:sz w:val="24"/>
          <w:szCs w:val="24"/>
          <w:lang w:eastAsia="pl-PL"/>
        </w:rPr>
      </w:pPr>
    </w:p>
    <w:p w:rsidR="00BF6051" w:rsidRPr="00BF6051" w:rsidRDefault="00BF6051" w:rsidP="00BF6051">
      <w:pPr>
        <w:widowControl w:val="0"/>
        <w:tabs>
          <w:tab w:val="left" w:pos="851"/>
        </w:tabs>
        <w:suppressAutoHyphens/>
        <w:spacing w:after="0" w:line="240" w:lineRule="auto"/>
        <w:jc w:val="both"/>
        <w:rPr>
          <w:rFonts w:ascii="Times New Roman" w:eastAsia="Times New Roman" w:hAnsi="Times New Roman" w:cs="Times New Roman"/>
          <w:sz w:val="8"/>
          <w:szCs w:val="8"/>
          <w:lang w:eastAsia="pl-PL"/>
        </w:rPr>
      </w:pPr>
    </w:p>
    <w:p w:rsidR="004A5CE4" w:rsidRPr="00BF6051" w:rsidRDefault="004A5CE4" w:rsidP="004A5CE4">
      <w:pPr>
        <w:widowControl w:val="0"/>
        <w:numPr>
          <w:ilvl w:val="0"/>
          <w:numId w:val="4"/>
        </w:numPr>
        <w:tabs>
          <w:tab w:val="num" w:pos="284"/>
        </w:tabs>
        <w:suppressAutoHyphens/>
        <w:spacing w:after="0" w:line="240" w:lineRule="auto"/>
        <w:ind w:left="284" w:hanging="284"/>
        <w:jc w:val="both"/>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lastRenderedPageBreak/>
        <w:t>Wniosek o dofinansowanie może być przez Dyrektora uwzględniony w przypadku, gdy poszukujący pracy opiekun:</w:t>
      </w:r>
    </w:p>
    <w:p w:rsidR="004A5CE4" w:rsidRDefault="004A5CE4" w:rsidP="00E5107E">
      <w:pPr>
        <w:pStyle w:val="Akapitzlist"/>
        <w:widowControl w:val="0"/>
        <w:numPr>
          <w:ilvl w:val="0"/>
          <w:numId w:val="36"/>
        </w:numPr>
        <w:tabs>
          <w:tab w:val="left" w:pos="426"/>
        </w:tabs>
        <w:suppressAutoHyphens/>
        <w:spacing w:after="0" w:line="240" w:lineRule="auto"/>
        <w:ind w:left="567" w:hanging="425"/>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spełnia łącznie warunki, o których mowa w § 7 ust. 3 i 4 oraz złożył kompletny </w:t>
      </w:r>
      <w:r w:rsidR="00841CDC"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i prawidłowo sporządzony wniosek, a Dyrektor dysponuje</w:t>
      </w:r>
      <w:r w:rsidR="00A67C22" w:rsidRPr="00BF6051">
        <w:rPr>
          <w:rFonts w:ascii="Times New Roman" w:eastAsia="Times New Roman" w:hAnsi="Times New Roman" w:cs="Times New Roman"/>
          <w:sz w:val="24"/>
          <w:szCs w:val="24"/>
          <w:lang w:eastAsia="pl-PL"/>
        </w:rPr>
        <w:t xml:space="preserve"> środkami na jego sfinansowanie;</w:t>
      </w:r>
    </w:p>
    <w:p w:rsidR="004A5CE4" w:rsidRPr="00BF6051" w:rsidRDefault="004A5CE4" w:rsidP="00E5107E">
      <w:pPr>
        <w:pStyle w:val="Akapitzlist"/>
        <w:widowControl w:val="0"/>
        <w:numPr>
          <w:ilvl w:val="0"/>
          <w:numId w:val="36"/>
        </w:numPr>
        <w:tabs>
          <w:tab w:val="left" w:pos="426"/>
        </w:tabs>
        <w:suppressAutoHyphens/>
        <w:spacing w:after="0" w:line="240" w:lineRule="auto"/>
        <w:ind w:left="567" w:hanging="425"/>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 okresie 12 miesięcy bezpośrednio poprzedzających dzień złożenia wniosku nie</w:t>
      </w:r>
      <w:r w:rsidR="00BF6051">
        <w:rPr>
          <w:rFonts w:ascii="Times New Roman" w:eastAsia="Times New Roman" w:hAnsi="Times New Roman" w:cs="Times New Roman"/>
          <w:sz w:val="24"/>
          <w:szCs w:val="24"/>
          <w:lang w:eastAsia="pl-PL"/>
        </w:rPr>
        <w:t xml:space="preserve"> </w:t>
      </w:r>
      <w:r w:rsidRPr="00BF6051">
        <w:rPr>
          <w:rFonts w:ascii="Times New Roman" w:eastAsia="Times New Roman" w:hAnsi="Times New Roman" w:cs="Times New Roman"/>
          <w:sz w:val="24"/>
          <w:szCs w:val="24"/>
          <w:lang w:eastAsia="pl-PL"/>
        </w:rPr>
        <w:t>przerwał z własnej winy szkolenia, stażu, pracy interwencyjnej, studiów podyplomowych, przygotowania zawodowego dorosłych.</w:t>
      </w:r>
    </w:p>
    <w:p w:rsidR="004A5CE4" w:rsidRPr="00BF6051" w:rsidRDefault="004A5CE4" w:rsidP="004A5CE4">
      <w:pPr>
        <w:widowControl w:val="0"/>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Wniosek o dofinansowanie może być przez Dyrektora uwzględniony w przypadku, gdy absolwent CIS lub absolwent KIS spełniają warunki, o których mowa w ust. 5 pkt 1.</w:t>
      </w:r>
    </w:p>
    <w:p w:rsidR="004A5CE4" w:rsidRPr="00BF6051" w:rsidRDefault="004A5CE4" w:rsidP="004A5CE4">
      <w:pPr>
        <w:widowControl w:val="0"/>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 celu potwierdzenia warunków, o których mowa w ust. 2-</w:t>
      </w:r>
      <w:r w:rsidR="00CE70B5" w:rsidRPr="00BF6051">
        <w:rPr>
          <w:rFonts w:ascii="Times New Roman" w:eastAsia="Times New Roman" w:hAnsi="Times New Roman" w:cs="Times New Roman"/>
          <w:sz w:val="24"/>
          <w:szCs w:val="24"/>
          <w:lang w:eastAsia="pl-PL"/>
        </w:rPr>
        <w:t>6</w:t>
      </w:r>
      <w:r w:rsidRPr="00BF6051">
        <w:rPr>
          <w:rFonts w:ascii="Times New Roman" w:eastAsia="Times New Roman" w:hAnsi="Times New Roman" w:cs="Times New Roman"/>
          <w:sz w:val="24"/>
          <w:szCs w:val="24"/>
          <w:lang w:eastAsia="pl-PL"/>
        </w:rPr>
        <w:t xml:space="preserve"> Dyrektor może żądać złożenia dodatkowych dokumentów.</w:t>
      </w:r>
    </w:p>
    <w:p w:rsidR="004A5CE4" w:rsidRPr="00BF6051" w:rsidRDefault="004A5CE4" w:rsidP="004A5CE4">
      <w:pPr>
        <w:widowControl w:val="0"/>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Przyznane dofinansowanie z Funduszu Pracy stanowi pomoc de </w:t>
      </w:r>
      <w:proofErr w:type="spellStart"/>
      <w:r w:rsidRPr="00BF6051">
        <w:rPr>
          <w:rFonts w:ascii="Times New Roman" w:eastAsia="Times New Roman" w:hAnsi="Times New Roman" w:cs="Times New Roman"/>
          <w:sz w:val="24"/>
          <w:szCs w:val="24"/>
          <w:lang w:eastAsia="pl-PL"/>
        </w:rPr>
        <w:t>minimis</w:t>
      </w:r>
      <w:proofErr w:type="spellEnd"/>
      <w:r w:rsidRPr="00BF6051">
        <w:rPr>
          <w:rFonts w:ascii="Times New Roman" w:eastAsia="Times New Roman" w:hAnsi="Times New Roman" w:cs="Times New Roman"/>
          <w:sz w:val="24"/>
          <w:szCs w:val="24"/>
          <w:lang w:eastAsia="pl-PL"/>
        </w:rPr>
        <w:t xml:space="preserve">, w rozumieniu </w:t>
      </w:r>
      <w:r w:rsidRPr="00BF6051">
        <w:rPr>
          <w:rFonts w:ascii="Times New Roman" w:eastAsia="Times New Roman" w:hAnsi="Times New Roman" w:cs="Times New Roman"/>
          <w:sz w:val="24"/>
          <w:szCs w:val="24"/>
          <w:lang w:eastAsia="pl-PL"/>
        </w:rPr>
        <w:br/>
        <w:t xml:space="preserve">przepisów rozporządzeń Komisji (UE), o których mowa w § 1 pkt 3, 4 i 5 Regulaminu. </w:t>
      </w:r>
    </w:p>
    <w:p w:rsidR="004A5CE4" w:rsidRPr="00E5107E" w:rsidRDefault="004A5CE4" w:rsidP="004A5CE4">
      <w:pPr>
        <w:widowControl w:val="0"/>
        <w:suppressAutoHyphens/>
        <w:spacing w:after="0" w:line="240" w:lineRule="auto"/>
        <w:ind w:left="284"/>
        <w:jc w:val="center"/>
        <w:rPr>
          <w:rFonts w:ascii="Times New Roman" w:eastAsia="Times New Roman" w:hAnsi="Times New Roman" w:cs="Times New Roman"/>
          <w:b/>
          <w:sz w:val="16"/>
          <w:szCs w:val="16"/>
          <w:lang w:eastAsia="pl-PL"/>
        </w:rPr>
      </w:pPr>
    </w:p>
    <w:p w:rsidR="004A5CE4" w:rsidRPr="00BF6051" w:rsidRDefault="004A5CE4" w:rsidP="004A5CE4">
      <w:pPr>
        <w:widowControl w:val="0"/>
        <w:suppressAutoHyphens/>
        <w:spacing w:after="0" w:line="240" w:lineRule="auto"/>
        <w:ind w:left="284"/>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8</w:t>
      </w:r>
    </w:p>
    <w:p w:rsidR="004A5CE4" w:rsidRPr="001D0578" w:rsidRDefault="004A5CE4" w:rsidP="004A5CE4">
      <w:pPr>
        <w:widowControl w:val="0"/>
        <w:suppressAutoHyphens/>
        <w:spacing w:after="0" w:line="240" w:lineRule="auto"/>
        <w:ind w:left="284"/>
        <w:jc w:val="center"/>
        <w:rPr>
          <w:rFonts w:ascii="Times New Roman" w:eastAsia="Times New Roman" w:hAnsi="Times New Roman" w:cs="Times New Roman"/>
          <w:b/>
          <w:sz w:val="8"/>
          <w:szCs w:val="8"/>
          <w:lang w:eastAsia="pl-PL"/>
        </w:rPr>
      </w:pPr>
    </w:p>
    <w:p w:rsidR="004A5CE4" w:rsidRPr="00BF6051" w:rsidRDefault="004A5CE4" w:rsidP="004A5CE4">
      <w:pPr>
        <w:widowControl w:val="0"/>
        <w:tabs>
          <w:tab w:val="left" w:pos="11682"/>
        </w:tabs>
        <w:suppressAutoHyphens/>
        <w:spacing w:after="0" w:line="240" w:lineRule="auto"/>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O uwzględnieniu lub odmowie uwzględnienia wniosku o dofinansowanie Dyrektor powiadamia wnioskodawcę w formie pisemnej w postaci papierowej w terminie 30 dni od dnia złożenia kompletnego wniosku. W przypadku nieuwzględnienia wniosku Dyrektor podaje przyczynę odmowy. Odmowie nie przysługują środki odwoławcze.</w:t>
      </w:r>
    </w:p>
    <w:p w:rsidR="004A5CE4" w:rsidRPr="00BF6051" w:rsidRDefault="004A5CE4" w:rsidP="004A5CE4">
      <w:pPr>
        <w:widowControl w:val="0"/>
        <w:tabs>
          <w:tab w:val="left" w:pos="12531"/>
        </w:tabs>
        <w:suppressAutoHyphens/>
        <w:spacing w:after="0" w:line="360" w:lineRule="auto"/>
        <w:jc w:val="center"/>
        <w:rPr>
          <w:rFonts w:ascii="Times New Roman" w:eastAsia="Times New Roman" w:hAnsi="Times New Roman" w:cs="Times New Roman"/>
          <w:b/>
          <w:sz w:val="24"/>
          <w:szCs w:val="24"/>
          <w:lang w:eastAsia="pl-PL"/>
        </w:rPr>
      </w:pPr>
    </w:p>
    <w:p w:rsidR="003A1DE9" w:rsidRPr="00E5107E" w:rsidRDefault="004A5CE4" w:rsidP="00841CDC">
      <w:pPr>
        <w:widowControl w:val="0"/>
        <w:tabs>
          <w:tab w:val="left" w:pos="12531"/>
        </w:tabs>
        <w:suppressAutoHyphens/>
        <w:spacing w:after="0" w:line="240" w:lineRule="auto"/>
        <w:jc w:val="center"/>
        <w:rPr>
          <w:rFonts w:ascii="Times New Roman" w:eastAsia="Times New Roman" w:hAnsi="Times New Roman" w:cs="Times New Roman"/>
          <w:b/>
          <w:sz w:val="16"/>
          <w:szCs w:val="16"/>
          <w:lang w:eastAsia="pl-PL"/>
        </w:rPr>
      </w:pPr>
      <w:r w:rsidRPr="00BF6051">
        <w:rPr>
          <w:rFonts w:ascii="Times New Roman" w:eastAsia="Times New Roman" w:hAnsi="Times New Roman" w:cs="Times New Roman"/>
          <w:b/>
          <w:sz w:val="24"/>
          <w:szCs w:val="24"/>
          <w:lang w:eastAsia="pl-PL"/>
        </w:rPr>
        <w:t>Rozdział III</w:t>
      </w:r>
      <w:r w:rsidR="00C825B9" w:rsidRPr="00BF6051">
        <w:rPr>
          <w:rFonts w:ascii="Times New Roman" w:eastAsia="Times New Roman" w:hAnsi="Times New Roman" w:cs="Times New Roman"/>
          <w:b/>
          <w:sz w:val="24"/>
          <w:szCs w:val="24"/>
          <w:lang w:eastAsia="pl-PL"/>
        </w:rPr>
        <w:br/>
      </w:r>
      <w:r w:rsidRPr="00BF6051">
        <w:rPr>
          <w:rFonts w:ascii="Times New Roman" w:eastAsia="Times New Roman" w:hAnsi="Times New Roman" w:cs="Times New Roman"/>
          <w:b/>
          <w:sz w:val="24"/>
          <w:szCs w:val="24"/>
          <w:lang w:eastAsia="pl-PL"/>
        </w:rPr>
        <w:t>Zabezpieczenie dofinansowania</w:t>
      </w:r>
      <w:r w:rsidR="00C825B9" w:rsidRPr="00BF6051">
        <w:rPr>
          <w:rFonts w:ascii="Times New Roman" w:eastAsia="Times New Roman" w:hAnsi="Times New Roman" w:cs="Times New Roman"/>
          <w:b/>
          <w:sz w:val="24"/>
          <w:szCs w:val="24"/>
          <w:lang w:eastAsia="pl-PL"/>
        </w:rPr>
        <w:br/>
      </w:r>
    </w:p>
    <w:p w:rsidR="004A5CE4" w:rsidRPr="00BF6051" w:rsidRDefault="004A5CE4" w:rsidP="00841CDC">
      <w:pPr>
        <w:widowControl w:val="0"/>
        <w:tabs>
          <w:tab w:val="left" w:pos="12531"/>
        </w:tabs>
        <w:suppressAutoHyphens/>
        <w:spacing w:after="0" w:line="240" w:lineRule="auto"/>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9</w:t>
      </w:r>
    </w:p>
    <w:p w:rsidR="00841CDC" w:rsidRPr="001D0578" w:rsidRDefault="00841CDC" w:rsidP="00841CDC">
      <w:pPr>
        <w:widowControl w:val="0"/>
        <w:tabs>
          <w:tab w:val="left" w:pos="12531"/>
        </w:tabs>
        <w:suppressAutoHyphens/>
        <w:spacing w:after="0" w:line="240" w:lineRule="auto"/>
        <w:jc w:val="center"/>
        <w:rPr>
          <w:rFonts w:ascii="Times New Roman" w:eastAsia="Times New Roman" w:hAnsi="Times New Roman" w:cs="Times New Roman"/>
          <w:b/>
          <w:sz w:val="8"/>
          <w:szCs w:val="8"/>
          <w:lang w:eastAsia="pl-PL"/>
        </w:rPr>
      </w:pPr>
    </w:p>
    <w:p w:rsidR="00BC1C4E" w:rsidRPr="00BF6051" w:rsidRDefault="004A5CE4" w:rsidP="00841CDC">
      <w:pPr>
        <w:widowControl w:val="0"/>
        <w:numPr>
          <w:ilvl w:val="0"/>
          <w:numId w:val="15"/>
        </w:numPr>
        <w:tabs>
          <w:tab w:val="left" w:pos="12531"/>
        </w:tabs>
        <w:suppressAutoHyphens/>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Wnioskodawcy są zobowiązani do złożenia zabezpieczenia zwrotu </w:t>
      </w:r>
      <w:r w:rsidR="00820315" w:rsidRPr="00BF6051">
        <w:rPr>
          <w:rFonts w:ascii="Times New Roman" w:eastAsia="Times New Roman" w:hAnsi="Times New Roman" w:cs="Times New Roman"/>
          <w:sz w:val="24"/>
          <w:szCs w:val="24"/>
          <w:lang w:eastAsia="pl-PL"/>
        </w:rPr>
        <w:t>przyznanego</w:t>
      </w:r>
      <w:r w:rsidRPr="00BF6051">
        <w:rPr>
          <w:rFonts w:ascii="Times New Roman" w:eastAsia="Times New Roman" w:hAnsi="Times New Roman" w:cs="Times New Roman"/>
          <w:sz w:val="24"/>
          <w:szCs w:val="24"/>
          <w:lang w:eastAsia="pl-PL"/>
        </w:rPr>
        <w:t xml:space="preserve"> dofinansowania, w przypadku niedotrzymania warunków umowy. </w:t>
      </w:r>
    </w:p>
    <w:p w:rsidR="000550AB" w:rsidRPr="00BF6051" w:rsidRDefault="000550AB" w:rsidP="000550AB">
      <w:pPr>
        <w:widowControl w:val="0"/>
        <w:numPr>
          <w:ilvl w:val="0"/>
          <w:numId w:val="15"/>
        </w:numPr>
        <w:tabs>
          <w:tab w:val="left" w:pos="12531"/>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 przypadku uwzględnienia wniosku Wnioskodawca ma obowiązek w terminie określonym przez Dyrektora w piśmie powiadamiającym o pozytywnym rozpatrzeniu wniosku przedstawić dokumenty niezbędne do zabezpieczenia przyznanego dofinansowania określone w niniejszym regulaminie. </w:t>
      </w:r>
    </w:p>
    <w:p w:rsidR="004A5CE4" w:rsidRPr="00BF6051" w:rsidRDefault="004A5CE4" w:rsidP="004A5CE4">
      <w:pPr>
        <w:widowControl w:val="0"/>
        <w:numPr>
          <w:ilvl w:val="0"/>
          <w:numId w:val="15"/>
        </w:numPr>
        <w:tabs>
          <w:tab w:val="left" w:pos="12531"/>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 przypadku poręczenia dofinansowania przez osobę fizyczną poręczyciel przedkłada oświadczenie o uzyskiwanych dochodach ze wskazaniem źródła i kwoty dochodu oraz </w:t>
      </w:r>
      <w:r w:rsidR="0002151B">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o aktualnych zobowiązaniach finansowych z określeniem wysokości miesięcznej spłaty zadłużenia, podając jednocześnie imię i nazwisko, adres zamieszkania, numer PESEL, jeżeli został nadany, oraz nazwę i numer dokumentu potwierdzającego tożsamość.</w:t>
      </w:r>
    </w:p>
    <w:p w:rsidR="004A5CE4" w:rsidRPr="00BF6051" w:rsidRDefault="004A5CE4" w:rsidP="000550AB">
      <w:pPr>
        <w:widowControl w:val="0"/>
        <w:numPr>
          <w:ilvl w:val="0"/>
          <w:numId w:val="15"/>
        </w:numPr>
        <w:tabs>
          <w:tab w:val="left" w:pos="12531"/>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Poręczyciel potwierdza własnoręcznym podpisem prawdziwość info</w:t>
      </w:r>
      <w:r w:rsidR="00BC1C4E" w:rsidRPr="00BF6051">
        <w:rPr>
          <w:rFonts w:ascii="Times New Roman" w:eastAsia="Times New Roman" w:hAnsi="Times New Roman" w:cs="Times New Roman"/>
          <w:sz w:val="24"/>
          <w:szCs w:val="24"/>
          <w:lang w:eastAsia="pl-PL"/>
        </w:rPr>
        <w:t xml:space="preserve">rmacji zawartych </w:t>
      </w:r>
      <w:r w:rsidR="006F4F8A">
        <w:rPr>
          <w:rFonts w:ascii="Times New Roman" w:eastAsia="Times New Roman" w:hAnsi="Times New Roman" w:cs="Times New Roman"/>
          <w:sz w:val="24"/>
          <w:szCs w:val="24"/>
          <w:lang w:eastAsia="pl-PL"/>
        </w:rPr>
        <w:br/>
      </w:r>
      <w:bookmarkStart w:id="0" w:name="_GoBack"/>
      <w:bookmarkEnd w:id="0"/>
      <w:r w:rsidR="00BC1C4E" w:rsidRPr="00BF6051">
        <w:rPr>
          <w:rFonts w:ascii="Times New Roman" w:eastAsia="Times New Roman" w:hAnsi="Times New Roman" w:cs="Times New Roman"/>
          <w:sz w:val="24"/>
          <w:szCs w:val="24"/>
          <w:lang w:eastAsia="pl-PL"/>
        </w:rPr>
        <w:t>w oświadczeniu</w:t>
      </w:r>
      <w:r w:rsidR="000550AB" w:rsidRPr="00BF6051">
        <w:rPr>
          <w:rFonts w:ascii="Times New Roman" w:eastAsia="Times New Roman" w:hAnsi="Times New Roman" w:cs="Times New Roman"/>
          <w:sz w:val="24"/>
          <w:szCs w:val="24"/>
          <w:lang w:eastAsia="pl-PL"/>
        </w:rPr>
        <w:t xml:space="preserve"> w obecności uprawnionego pracownika Urzędu.</w:t>
      </w:r>
    </w:p>
    <w:p w:rsidR="00820315" w:rsidRPr="00BF6051" w:rsidRDefault="00A209E2" w:rsidP="00774F84">
      <w:pPr>
        <w:widowControl w:val="0"/>
        <w:numPr>
          <w:ilvl w:val="0"/>
          <w:numId w:val="15"/>
        </w:numPr>
        <w:tabs>
          <w:tab w:val="left" w:pos="12531"/>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Poręczenie przez osobę fizyczną </w:t>
      </w:r>
      <w:r w:rsidR="00820315" w:rsidRPr="00BF6051">
        <w:rPr>
          <w:rFonts w:ascii="Times New Roman" w:eastAsia="Times New Roman" w:hAnsi="Times New Roman" w:cs="Times New Roman"/>
          <w:sz w:val="24"/>
          <w:szCs w:val="24"/>
          <w:lang w:eastAsia="pl-PL"/>
        </w:rPr>
        <w:t>wymaga</w:t>
      </w:r>
      <w:r w:rsidR="00BC1C4E" w:rsidRPr="00BF6051">
        <w:rPr>
          <w:rFonts w:ascii="Times New Roman" w:eastAsia="Times New Roman" w:hAnsi="Times New Roman" w:cs="Times New Roman"/>
          <w:sz w:val="24"/>
          <w:szCs w:val="24"/>
          <w:lang w:eastAsia="pl-PL"/>
        </w:rPr>
        <w:t xml:space="preserve"> zgod</w:t>
      </w:r>
      <w:r w:rsidRPr="00BF6051">
        <w:rPr>
          <w:rFonts w:ascii="Times New Roman" w:eastAsia="Times New Roman" w:hAnsi="Times New Roman" w:cs="Times New Roman"/>
          <w:sz w:val="24"/>
          <w:szCs w:val="24"/>
          <w:lang w:eastAsia="pl-PL"/>
        </w:rPr>
        <w:t>y</w:t>
      </w:r>
      <w:r w:rsidR="00820315" w:rsidRPr="00BF6051">
        <w:rPr>
          <w:rFonts w:ascii="Times New Roman" w:eastAsia="Times New Roman" w:hAnsi="Times New Roman" w:cs="Times New Roman"/>
          <w:sz w:val="24"/>
          <w:szCs w:val="24"/>
          <w:lang w:eastAsia="pl-PL"/>
        </w:rPr>
        <w:t xml:space="preserve"> współmałżonka poręczyciela, wyrażon</w:t>
      </w:r>
      <w:r w:rsidRPr="00BF6051">
        <w:rPr>
          <w:rFonts w:ascii="Times New Roman" w:eastAsia="Times New Roman" w:hAnsi="Times New Roman" w:cs="Times New Roman"/>
          <w:sz w:val="24"/>
          <w:szCs w:val="24"/>
          <w:lang w:eastAsia="pl-PL"/>
        </w:rPr>
        <w:t>ej</w:t>
      </w:r>
      <w:r w:rsidR="00820315" w:rsidRPr="00BF6051">
        <w:rPr>
          <w:rFonts w:ascii="Times New Roman" w:eastAsia="Times New Roman" w:hAnsi="Times New Roman" w:cs="Times New Roman"/>
          <w:sz w:val="24"/>
          <w:szCs w:val="24"/>
          <w:lang w:eastAsia="pl-PL"/>
        </w:rPr>
        <w:t xml:space="preserve"> </w:t>
      </w:r>
      <w:r w:rsidRPr="00BF6051">
        <w:rPr>
          <w:rFonts w:ascii="Times New Roman" w:eastAsia="Times New Roman" w:hAnsi="Times New Roman" w:cs="Times New Roman"/>
          <w:sz w:val="24"/>
          <w:szCs w:val="24"/>
          <w:lang w:eastAsia="pl-PL"/>
        </w:rPr>
        <w:br/>
      </w:r>
      <w:r w:rsidR="00820315" w:rsidRPr="00BF6051">
        <w:rPr>
          <w:rFonts w:ascii="Times New Roman" w:eastAsia="Times New Roman" w:hAnsi="Times New Roman" w:cs="Times New Roman"/>
          <w:sz w:val="24"/>
          <w:szCs w:val="24"/>
          <w:lang w:eastAsia="pl-PL"/>
        </w:rPr>
        <w:t>w formie pisemnej w obecności uprawnionego pracownika Urzędu lub zgod</w:t>
      </w:r>
      <w:r w:rsidRPr="00BF6051">
        <w:rPr>
          <w:rFonts w:ascii="Times New Roman" w:eastAsia="Times New Roman" w:hAnsi="Times New Roman" w:cs="Times New Roman"/>
          <w:sz w:val="24"/>
          <w:szCs w:val="24"/>
          <w:lang w:eastAsia="pl-PL"/>
        </w:rPr>
        <w:t xml:space="preserve">y </w:t>
      </w:r>
      <w:r w:rsidR="00820315" w:rsidRPr="00BF6051">
        <w:rPr>
          <w:rFonts w:ascii="Times New Roman" w:eastAsia="Times New Roman" w:hAnsi="Times New Roman" w:cs="Times New Roman"/>
          <w:sz w:val="24"/>
          <w:szCs w:val="24"/>
          <w:lang w:eastAsia="pl-PL"/>
        </w:rPr>
        <w:t>poświadczon</w:t>
      </w:r>
      <w:r w:rsidRPr="00BF6051">
        <w:rPr>
          <w:rFonts w:ascii="Times New Roman" w:eastAsia="Times New Roman" w:hAnsi="Times New Roman" w:cs="Times New Roman"/>
          <w:sz w:val="24"/>
          <w:szCs w:val="24"/>
          <w:lang w:eastAsia="pl-PL"/>
        </w:rPr>
        <w:t>ej</w:t>
      </w:r>
      <w:r w:rsidR="00820315" w:rsidRPr="00BF6051">
        <w:rPr>
          <w:rFonts w:ascii="Times New Roman" w:eastAsia="Times New Roman" w:hAnsi="Times New Roman" w:cs="Times New Roman"/>
          <w:sz w:val="24"/>
          <w:szCs w:val="24"/>
          <w:lang w:eastAsia="pl-PL"/>
        </w:rPr>
        <w:t xml:space="preserve"> notarialnie – wyjątek stanowi rozdzielność majątkowa.</w:t>
      </w:r>
    </w:p>
    <w:p w:rsidR="004A5CE4" w:rsidRPr="001D0578" w:rsidRDefault="004A5CE4" w:rsidP="004A5CE4">
      <w:pPr>
        <w:widowControl w:val="0"/>
        <w:tabs>
          <w:tab w:val="left" w:pos="12531"/>
        </w:tabs>
        <w:suppressAutoHyphens/>
        <w:spacing w:after="0" w:line="276" w:lineRule="auto"/>
        <w:jc w:val="center"/>
        <w:rPr>
          <w:rFonts w:ascii="Times New Roman" w:eastAsia="Times New Roman" w:hAnsi="Times New Roman" w:cs="Times New Roman"/>
          <w:b/>
          <w:sz w:val="16"/>
          <w:szCs w:val="16"/>
          <w:lang w:eastAsia="pl-PL"/>
        </w:rPr>
      </w:pPr>
    </w:p>
    <w:p w:rsidR="004A5CE4" w:rsidRPr="00BF6051" w:rsidRDefault="004A5CE4" w:rsidP="004A5CE4">
      <w:pPr>
        <w:widowControl w:val="0"/>
        <w:tabs>
          <w:tab w:val="left" w:pos="12531"/>
        </w:tabs>
        <w:suppressAutoHyphens/>
        <w:spacing w:after="0" w:line="360" w:lineRule="auto"/>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10</w:t>
      </w:r>
    </w:p>
    <w:p w:rsidR="004A5CE4" w:rsidRPr="00BF6051" w:rsidRDefault="004A5CE4" w:rsidP="00841CDC">
      <w:pPr>
        <w:widowControl w:val="0"/>
        <w:numPr>
          <w:ilvl w:val="1"/>
          <w:numId w:val="15"/>
        </w:numPr>
        <w:tabs>
          <w:tab w:val="num" w:pos="284"/>
          <w:tab w:val="left" w:pos="12531"/>
        </w:tabs>
        <w:suppressAutoHyphens/>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b/>
          <w:sz w:val="24"/>
          <w:szCs w:val="24"/>
          <w:lang w:eastAsia="pl-PL"/>
        </w:rPr>
        <w:t>Dopuszczalne formy zabezpieczenia dofinansowania to:</w:t>
      </w:r>
      <w:r w:rsidRPr="00BF6051">
        <w:rPr>
          <w:rFonts w:ascii="Times New Roman" w:eastAsia="Times New Roman" w:hAnsi="Times New Roman" w:cs="Times New Roman"/>
          <w:sz w:val="24"/>
          <w:szCs w:val="24"/>
          <w:lang w:eastAsia="pl-PL"/>
        </w:rPr>
        <w:t xml:space="preserve">  </w:t>
      </w:r>
    </w:p>
    <w:p w:rsidR="004A5CE4" w:rsidRPr="00BF6051" w:rsidRDefault="004A5CE4" w:rsidP="00841CDC">
      <w:pPr>
        <w:pStyle w:val="Akapitzlist"/>
        <w:widowControl w:val="0"/>
        <w:numPr>
          <w:ilvl w:val="0"/>
          <w:numId w:val="31"/>
        </w:numPr>
        <w:tabs>
          <w:tab w:val="left" w:pos="12531"/>
        </w:tabs>
        <w:suppressAutoHyphens/>
        <w:spacing w:after="0" w:line="240" w:lineRule="auto"/>
        <w:ind w:left="709" w:hanging="425"/>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poręczenie osób fizycznych; </w:t>
      </w:r>
    </w:p>
    <w:p w:rsidR="004A5CE4" w:rsidRPr="00BF6051" w:rsidRDefault="004A5CE4" w:rsidP="00841CDC">
      <w:pPr>
        <w:pStyle w:val="Akapitzlist"/>
        <w:widowControl w:val="0"/>
        <w:numPr>
          <w:ilvl w:val="0"/>
          <w:numId w:val="31"/>
        </w:numPr>
        <w:tabs>
          <w:tab w:val="left" w:pos="12531"/>
        </w:tabs>
        <w:suppressAutoHyphens/>
        <w:spacing w:after="0" w:line="240" w:lineRule="auto"/>
        <w:ind w:left="709" w:hanging="425"/>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weksel z poręczeniem wekslowym (awal);</w:t>
      </w:r>
    </w:p>
    <w:p w:rsidR="004A5CE4" w:rsidRPr="00BF6051" w:rsidRDefault="004A5CE4" w:rsidP="00841CDC">
      <w:pPr>
        <w:pStyle w:val="Akapitzlist"/>
        <w:widowControl w:val="0"/>
        <w:numPr>
          <w:ilvl w:val="0"/>
          <w:numId w:val="31"/>
        </w:numPr>
        <w:tabs>
          <w:tab w:val="left" w:pos="12531"/>
        </w:tabs>
        <w:suppressAutoHyphens/>
        <w:spacing w:after="0" w:line="240" w:lineRule="auto"/>
        <w:ind w:left="709" w:hanging="425"/>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gwarancja bankowa;</w:t>
      </w:r>
    </w:p>
    <w:p w:rsidR="004A5CE4" w:rsidRPr="00BF6051" w:rsidRDefault="004A5CE4" w:rsidP="00841CDC">
      <w:pPr>
        <w:pStyle w:val="Akapitzlist"/>
        <w:widowControl w:val="0"/>
        <w:numPr>
          <w:ilvl w:val="0"/>
          <w:numId w:val="31"/>
        </w:numPr>
        <w:tabs>
          <w:tab w:val="left" w:pos="12531"/>
        </w:tabs>
        <w:suppressAutoHyphens/>
        <w:spacing w:after="0" w:line="240" w:lineRule="auto"/>
        <w:ind w:left="709" w:hanging="425"/>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zastaw na prawach lub rzeczach;</w:t>
      </w:r>
    </w:p>
    <w:p w:rsidR="004A5CE4" w:rsidRPr="00BF6051" w:rsidRDefault="004A5CE4" w:rsidP="00841CDC">
      <w:pPr>
        <w:pStyle w:val="Akapitzlist"/>
        <w:widowControl w:val="0"/>
        <w:numPr>
          <w:ilvl w:val="0"/>
          <w:numId w:val="31"/>
        </w:numPr>
        <w:tabs>
          <w:tab w:val="left" w:pos="12531"/>
        </w:tabs>
        <w:suppressAutoHyphens/>
        <w:spacing w:after="0" w:line="240" w:lineRule="auto"/>
        <w:ind w:left="709" w:hanging="425"/>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blokada środków zgromadzonych na rachunku bankowym;</w:t>
      </w:r>
    </w:p>
    <w:p w:rsidR="004A5CE4" w:rsidRPr="00BF6051" w:rsidRDefault="004A5CE4" w:rsidP="00841CDC">
      <w:pPr>
        <w:pStyle w:val="Akapitzlist"/>
        <w:widowControl w:val="0"/>
        <w:numPr>
          <w:ilvl w:val="0"/>
          <w:numId w:val="31"/>
        </w:numPr>
        <w:tabs>
          <w:tab w:val="left" w:pos="12531"/>
        </w:tabs>
        <w:suppressAutoHyphens/>
        <w:spacing w:after="0" w:line="240" w:lineRule="auto"/>
        <w:ind w:left="709" w:hanging="425"/>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akt notarialny o poddaniu się egzekucji przez dłużnika.</w:t>
      </w:r>
    </w:p>
    <w:p w:rsidR="004A5CE4" w:rsidRPr="00BF6051" w:rsidRDefault="004A5CE4" w:rsidP="004A5CE4">
      <w:pPr>
        <w:widowControl w:val="0"/>
        <w:tabs>
          <w:tab w:val="left" w:pos="12531"/>
        </w:tabs>
        <w:suppressAutoHyphens/>
        <w:spacing w:after="0" w:line="100" w:lineRule="atLeast"/>
        <w:jc w:val="both"/>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Preferowaną formą zabezpieczenia jest poręczenie lub weksel z poręczeniem wekslowym (awal).</w:t>
      </w:r>
    </w:p>
    <w:p w:rsidR="004A5CE4" w:rsidRDefault="004A5CE4" w:rsidP="004A5CE4">
      <w:pPr>
        <w:widowControl w:val="0"/>
        <w:tabs>
          <w:tab w:val="left" w:pos="12531"/>
        </w:tabs>
        <w:suppressAutoHyphens/>
        <w:spacing w:after="0" w:line="276" w:lineRule="auto"/>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11</w:t>
      </w:r>
    </w:p>
    <w:p w:rsidR="00BF6051" w:rsidRPr="00BF6051" w:rsidRDefault="00BF6051" w:rsidP="004A5CE4">
      <w:pPr>
        <w:widowControl w:val="0"/>
        <w:tabs>
          <w:tab w:val="left" w:pos="12531"/>
        </w:tabs>
        <w:suppressAutoHyphens/>
        <w:spacing w:after="0" w:line="276" w:lineRule="auto"/>
        <w:jc w:val="center"/>
        <w:rPr>
          <w:rFonts w:ascii="Times New Roman" w:eastAsia="Times New Roman" w:hAnsi="Times New Roman" w:cs="Times New Roman"/>
          <w:b/>
          <w:sz w:val="16"/>
          <w:szCs w:val="16"/>
          <w:lang w:eastAsia="pl-PL"/>
        </w:rPr>
      </w:pPr>
    </w:p>
    <w:p w:rsidR="004A5CE4" w:rsidRPr="00BF6051" w:rsidRDefault="004A5CE4" w:rsidP="004A5CE4">
      <w:pPr>
        <w:widowControl w:val="0"/>
        <w:numPr>
          <w:ilvl w:val="1"/>
          <w:numId w:val="10"/>
        </w:numPr>
        <w:tabs>
          <w:tab w:val="left" w:pos="12531"/>
        </w:tabs>
        <w:suppressAutoHyphens/>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 przypadku zabezpieczenia, o którym mowa w § 10 ust. 1 pkt 1 jest poręczenie zgodnie </w:t>
      </w:r>
      <w:r w:rsidR="005264B7"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z przepisami prawa cywilnego</w:t>
      </w:r>
      <w:r w:rsidR="00C251A7" w:rsidRPr="00BF6051">
        <w:rPr>
          <w:rFonts w:ascii="Times New Roman" w:eastAsia="Times New Roman" w:hAnsi="Times New Roman" w:cs="Times New Roman"/>
          <w:sz w:val="24"/>
          <w:szCs w:val="24"/>
          <w:lang w:eastAsia="pl-PL"/>
        </w:rPr>
        <w:t xml:space="preserve"> </w:t>
      </w:r>
      <w:r w:rsidRPr="00BF6051">
        <w:rPr>
          <w:rFonts w:ascii="Times New Roman" w:eastAsia="Times New Roman" w:hAnsi="Times New Roman" w:cs="Times New Roman"/>
          <w:sz w:val="24"/>
          <w:szCs w:val="24"/>
          <w:lang w:eastAsia="pl-PL"/>
        </w:rPr>
        <w:t xml:space="preserve">udzielone przez co najmniej dwóch poręczycieli będących osobami fizycznymi, które osiągają miesięcznie wynagrodzenie lub dochód na poziomie, co najmniej </w:t>
      </w:r>
      <w:r w:rsidRPr="00BF6051">
        <w:rPr>
          <w:rFonts w:ascii="Times New Roman" w:eastAsia="Times New Roman" w:hAnsi="Times New Roman" w:cs="Times New Roman"/>
          <w:b/>
          <w:sz w:val="24"/>
          <w:szCs w:val="24"/>
          <w:lang w:eastAsia="pl-PL"/>
        </w:rPr>
        <w:t xml:space="preserve">3 </w:t>
      </w:r>
      <w:r w:rsidR="00FA1E07" w:rsidRPr="00BF6051">
        <w:rPr>
          <w:rFonts w:ascii="Times New Roman" w:eastAsia="Times New Roman" w:hAnsi="Times New Roman" w:cs="Times New Roman"/>
          <w:b/>
          <w:sz w:val="24"/>
          <w:szCs w:val="24"/>
          <w:lang w:eastAsia="pl-PL"/>
        </w:rPr>
        <w:t>8</w:t>
      </w:r>
      <w:r w:rsidRPr="00BF6051">
        <w:rPr>
          <w:rFonts w:ascii="Times New Roman" w:eastAsia="Times New Roman" w:hAnsi="Times New Roman" w:cs="Times New Roman"/>
          <w:b/>
          <w:sz w:val="24"/>
          <w:szCs w:val="24"/>
          <w:lang w:eastAsia="pl-PL"/>
        </w:rPr>
        <w:t xml:space="preserve">00 zł </w:t>
      </w:r>
      <w:r w:rsidRPr="00BF6051">
        <w:rPr>
          <w:rFonts w:ascii="Times New Roman" w:eastAsia="Times New Roman" w:hAnsi="Times New Roman" w:cs="Times New Roman"/>
          <w:sz w:val="24"/>
          <w:szCs w:val="24"/>
          <w:lang w:eastAsia="pl-PL"/>
        </w:rPr>
        <w:t>brutto każdy (po odjęciu aktualnych zobowiązań finansowych).</w:t>
      </w:r>
    </w:p>
    <w:p w:rsidR="004A5CE4" w:rsidRPr="00BF6051" w:rsidRDefault="004A5CE4" w:rsidP="004A5CE4">
      <w:pPr>
        <w:widowControl w:val="0"/>
        <w:numPr>
          <w:ilvl w:val="1"/>
          <w:numId w:val="10"/>
        </w:numPr>
        <w:tabs>
          <w:tab w:val="left" w:pos="12531"/>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 przypadku zabezpieczenia</w:t>
      </w:r>
      <w:r w:rsidR="005F6243" w:rsidRPr="00BF6051">
        <w:rPr>
          <w:rFonts w:ascii="Times New Roman" w:eastAsia="Times New Roman" w:hAnsi="Times New Roman" w:cs="Times New Roman"/>
          <w:sz w:val="24"/>
          <w:szCs w:val="24"/>
          <w:lang w:eastAsia="pl-PL"/>
        </w:rPr>
        <w:t>,</w:t>
      </w:r>
      <w:r w:rsidRPr="00BF6051">
        <w:rPr>
          <w:rFonts w:ascii="Times New Roman" w:eastAsia="Times New Roman" w:hAnsi="Times New Roman" w:cs="Times New Roman"/>
          <w:sz w:val="24"/>
          <w:szCs w:val="24"/>
          <w:lang w:eastAsia="pl-PL"/>
        </w:rPr>
        <w:t xml:space="preserve"> o którym mowa w § 10 ust.1 pkt 2 jest poręczenie zgodnie </w:t>
      </w:r>
      <w:r w:rsidR="005264B7"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 xml:space="preserve">z przepisami prawa cywilnego udzielone przez jednego poręczyciela, którego wynagrodzenie lub dochód miesięcznie wynosi, co najmniej </w:t>
      </w:r>
      <w:r w:rsidRPr="00BF6051">
        <w:rPr>
          <w:rFonts w:ascii="Times New Roman" w:eastAsia="Times New Roman" w:hAnsi="Times New Roman" w:cs="Times New Roman"/>
          <w:b/>
          <w:sz w:val="24"/>
          <w:szCs w:val="24"/>
          <w:lang w:eastAsia="pl-PL"/>
        </w:rPr>
        <w:t>4 000 zł</w:t>
      </w:r>
      <w:r w:rsidRPr="00BF6051">
        <w:rPr>
          <w:rFonts w:ascii="Times New Roman" w:eastAsia="Times New Roman" w:hAnsi="Times New Roman" w:cs="Times New Roman"/>
          <w:sz w:val="24"/>
          <w:szCs w:val="24"/>
          <w:lang w:eastAsia="pl-PL"/>
        </w:rPr>
        <w:t xml:space="preserve"> brutto (po odjęciu aktualnych zobowiązań finansowych).</w:t>
      </w:r>
    </w:p>
    <w:p w:rsidR="00820315" w:rsidRPr="00BF6051" w:rsidRDefault="004A5CE4" w:rsidP="003A476D">
      <w:pPr>
        <w:widowControl w:val="0"/>
        <w:numPr>
          <w:ilvl w:val="1"/>
          <w:numId w:val="10"/>
        </w:numPr>
        <w:tabs>
          <w:tab w:val="left" w:pos="12531"/>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 przypadku zabezpieczenia</w:t>
      </w:r>
      <w:r w:rsidR="005F6243" w:rsidRPr="00BF6051">
        <w:rPr>
          <w:rFonts w:ascii="Times New Roman" w:eastAsia="Times New Roman" w:hAnsi="Times New Roman" w:cs="Times New Roman"/>
          <w:sz w:val="24"/>
          <w:szCs w:val="24"/>
          <w:lang w:eastAsia="pl-PL"/>
        </w:rPr>
        <w:t xml:space="preserve">, </w:t>
      </w:r>
      <w:r w:rsidRPr="00BF6051">
        <w:rPr>
          <w:rFonts w:ascii="Times New Roman" w:eastAsia="Times New Roman" w:hAnsi="Times New Roman" w:cs="Times New Roman"/>
          <w:sz w:val="24"/>
          <w:szCs w:val="24"/>
          <w:lang w:eastAsia="pl-PL"/>
        </w:rPr>
        <w:t>o którym mowa w § 10 ust. 1 pkt 3-6 wartość proponowanego zabezpieczenia musi stanowić co najmniej 150 % warto</w:t>
      </w:r>
      <w:r w:rsidR="00697D9D" w:rsidRPr="00BF6051">
        <w:rPr>
          <w:rFonts w:ascii="Times New Roman" w:eastAsia="Times New Roman" w:hAnsi="Times New Roman" w:cs="Times New Roman"/>
          <w:sz w:val="24"/>
          <w:szCs w:val="24"/>
          <w:lang w:eastAsia="pl-PL"/>
        </w:rPr>
        <w:t>ści wnioskowanego dofinansowania oraz</w:t>
      </w:r>
      <w:r w:rsidR="007C2390" w:rsidRPr="00BF6051">
        <w:rPr>
          <w:rFonts w:ascii="Times New Roman" w:eastAsia="Times New Roman" w:hAnsi="Times New Roman" w:cs="Times New Roman"/>
          <w:sz w:val="24"/>
          <w:szCs w:val="24"/>
          <w:lang w:eastAsia="pl-PL"/>
        </w:rPr>
        <w:t xml:space="preserve"> </w:t>
      </w:r>
      <w:r w:rsidR="00A209E2" w:rsidRPr="00BF6051">
        <w:rPr>
          <w:rFonts w:ascii="Times New Roman" w:eastAsia="Times New Roman" w:hAnsi="Times New Roman" w:cs="Times New Roman"/>
          <w:sz w:val="24"/>
          <w:szCs w:val="24"/>
          <w:lang w:eastAsia="pl-PL"/>
        </w:rPr>
        <w:t>musi zostać udokumentowane</w:t>
      </w:r>
      <w:r w:rsidR="007C2390" w:rsidRPr="00BF6051">
        <w:rPr>
          <w:rFonts w:ascii="Times New Roman" w:eastAsia="Times New Roman" w:hAnsi="Times New Roman" w:cs="Times New Roman"/>
          <w:sz w:val="24"/>
          <w:szCs w:val="24"/>
          <w:lang w:eastAsia="pl-PL"/>
        </w:rPr>
        <w:t xml:space="preserve"> </w:t>
      </w:r>
      <w:r w:rsidR="00D87021" w:rsidRPr="00BF6051">
        <w:rPr>
          <w:rFonts w:ascii="Times New Roman" w:eastAsia="Times New Roman" w:hAnsi="Times New Roman" w:cs="Times New Roman"/>
          <w:sz w:val="24"/>
          <w:szCs w:val="24"/>
          <w:lang w:eastAsia="pl-PL"/>
        </w:rPr>
        <w:t>odpowiednio</w:t>
      </w:r>
      <w:r w:rsidR="00696BCC" w:rsidRPr="00BF6051">
        <w:rPr>
          <w:rFonts w:ascii="Times New Roman" w:eastAsia="Times New Roman" w:hAnsi="Times New Roman" w:cs="Times New Roman"/>
          <w:sz w:val="24"/>
          <w:szCs w:val="24"/>
          <w:lang w:eastAsia="pl-PL"/>
        </w:rPr>
        <w:t>: umow</w:t>
      </w:r>
      <w:r w:rsidR="00A209E2" w:rsidRPr="00BF6051">
        <w:rPr>
          <w:rFonts w:ascii="Times New Roman" w:eastAsia="Times New Roman" w:hAnsi="Times New Roman" w:cs="Times New Roman"/>
          <w:sz w:val="24"/>
          <w:szCs w:val="24"/>
          <w:lang w:eastAsia="pl-PL"/>
        </w:rPr>
        <w:t>ą</w:t>
      </w:r>
      <w:r w:rsidR="00696BCC" w:rsidRPr="00BF6051">
        <w:rPr>
          <w:rFonts w:ascii="Times New Roman" w:eastAsia="Times New Roman" w:hAnsi="Times New Roman" w:cs="Times New Roman"/>
          <w:sz w:val="24"/>
          <w:szCs w:val="24"/>
          <w:lang w:eastAsia="pl-PL"/>
        </w:rPr>
        <w:t xml:space="preserve"> gwarancji bankowej, wycen</w:t>
      </w:r>
      <w:r w:rsidR="00A209E2" w:rsidRPr="00BF6051">
        <w:rPr>
          <w:rFonts w:ascii="Times New Roman" w:eastAsia="Times New Roman" w:hAnsi="Times New Roman" w:cs="Times New Roman"/>
          <w:sz w:val="24"/>
          <w:szCs w:val="24"/>
          <w:lang w:eastAsia="pl-PL"/>
        </w:rPr>
        <w:t>ą</w:t>
      </w:r>
      <w:r w:rsidR="00696BCC" w:rsidRPr="00BF6051">
        <w:rPr>
          <w:rFonts w:ascii="Times New Roman" w:eastAsia="Times New Roman" w:hAnsi="Times New Roman" w:cs="Times New Roman"/>
          <w:sz w:val="24"/>
          <w:szCs w:val="24"/>
          <w:lang w:eastAsia="pl-PL"/>
        </w:rPr>
        <w:t xml:space="preserve"> rzeczoznawcy, </w:t>
      </w:r>
      <w:r w:rsidR="00697D9D" w:rsidRPr="00BF6051">
        <w:rPr>
          <w:rFonts w:ascii="Times New Roman" w:eastAsia="Times New Roman" w:hAnsi="Times New Roman" w:cs="Times New Roman"/>
          <w:sz w:val="24"/>
          <w:szCs w:val="24"/>
          <w:lang w:eastAsia="pl-PL"/>
        </w:rPr>
        <w:t>po</w:t>
      </w:r>
      <w:r w:rsidR="00696BCC" w:rsidRPr="00BF6051">
        <w:rPr>
          <w:rFonts w:ascii="Times New Roman" w:eastAsia="Times New Roman" w:hAnsi="Times New Roman" w:cs="Times New Roman"/>
          <w:sz w:val="24"/>
          <w:szCs w:val="24"/>
          <w:lang w:eastAsia="pl-PL"/>
        </w:rPr>
        <w:t>twierdzenie</w:t>
      </w:r>
      <w:r w:rsidR="00A209E2" w:rsidRPr="00BF6051">
        <w:rPr>
          <w:rFonts w:ascii="Times New Roman" w:eastAsia="Times New Roman" w:hAnsi="Times New Roman" w:cs="Times New Roman"/>
          <w:sz w:val="24"/>
          <w:szCs w:val="24"/>
          <w:lang w:eastAsia="pl-PL"/>
        </w:rPr>
        <w:t>m</w:t>
      </w:r>
      <w:r w:rsidR="00696BCC" w:rsidRPr="00BF6051">
        <w:rPr>
          <w:rFonts w:ascii="Times New Roman" w:eastAsia="Times New Roman" w:hAnsi="Times New Roman" w:cs="Times New Roman"/>
          <w:sz w:val="24"/>
          <w:szCs w:val="24"/>
          <w:lang w:eastAsia="pl-PL"/>
        </w:rPr>
        <w:t xml:space="preserve"> dokonania</w:t>
      </w:r>
      <w:r w:rsidR="007C2390" w:rsidRPr="00BF6051">
        <w:rPr>
          <w:rFonts w:ascii="Times New Roman" w:eastAsia="Times New Roman" w:hAnsi="Times New Roman" w:cs="Times New Roman"/>
          <w:sz w:val="24"/>
          <w:szCs w:val="24"/>
          <w:lang w:eastAsia="pl-PL"/>
        </w:rPr>
        <w:t xml:space="preserve"> bloka</w:t>
      </w:r>
      <w:r w:rsidR="00697D9D" w:rsidRPr="00BF6051">
        <w:rPr>
          <w:rFonts w:ascii="Times New Roman" w:eastAsia="Times New Roman" w:hAnsi="Times New Roman" w:cs="Times New Roman"/>
          <w:sz w:val="24"/>
          <w:szCs w:val="24"/>
          <w:lang w:eastAsia="pl-PL"/>
        </w:rPr>
        <w:t>dy środków na rachunku bankowym</w:t>
      </w:r>
      <w:r w:rsidR="008260D6" w:rsidRPr="00BF6051">
        <w:rPr>
          <w:rFonts w:ascii="Times New Roman" w:eastAsia="Times New Roman" w:hAnsi="Times New Roman" w:cs="Times New Roman"/>
          <w:sz w:val="24"/>
          <w:szCs w:val="24"/>
          <w:lang w:eastAsia="pl-PL"/>
        </w:rPr>
        <w:t xml:space="preserve">, </w:t>
      </w:r>
      <w:r w:rsidR="00697D9D" w:rsidRPr="00BF6051">
        <w:rPr>
          <w:rFonts w:ascii="Times New Roman" w:eastAsia="Times New Roman" w:hAnsi="Times New Roman" w:cs="Times New Roman"/>
          <w:sz w:val="24"/>
          <w:szCs w:val="24"/>
          <w:lang w:eastAsia="pl-PL"/>
        </w:rPr>
        <w:t>akt</w:t>
      </w:r>
      <w:r w:rsidR="00A209E2" w:rsidRPr="00BF6051">
        <w:rPr>
          <w:rFonts w:ascii="Times New Roman" w:eastAsia="Times New Roman" w:hAnsi="Times New Roman" w:cs="Times New Roman"/>
          <w:sz w:val="24"/>
          <w:szCs w:val="24"/>
          <w:lang w:eastAsia="pl-PL"/>
        </w:rPr>
        <w:t>em</w:t>
      </w:r>
      <w:r w:rsidR="00697D9D" w:rsidRPr="00BF6051">
        <w:rPr>
          <w:rFonts w:ascii="Times New Roman" w:eastAsia="Times New Roman" w:hAnsi="Times New Roman" w:cs="Times New Roman"/>
          <w:sz w:val="24"/>
          <w:szCs w:val="24"/>
          <w:lang w:eastAsia="pl-PL"/>
        </w:rPr>
        <w:t xml:space="preserve"> notarialn</w:t>
      </w:r>
      <w:r w:rsidR="00696BCC" w:rsidRPr="00BF6051">
        <w:rPr>
          <w:rFonts w:ascii="Times New Roman" w:eastAsia="Times New Roman" w:hAnsi="Times New Roman" w:cs="Times New Roman"/>
          <w:sz w:val="24"/>
          <w:szCs w:val="24"/>
          <w:lang w:eastAsia="pl-PL"/>
        </w:rPr>
        <w:t>y.</w:t>
      </w:r>
      <w:r w:rsidR="003E7050" w:rsidRPr="00BF6051">
        <w:rPr>
          <w:rFonts w:ascii="Times New Roman" w:eastAsia="Times New Roman" w:hAnsi="Times New Roman" w:cs="Times New Roman"/>
          <w:sz w:val="24"/>
          <w:szCs w:val="24"/>
          <w:lang w:eastAsia="pl-PL"/>
        </w:rPr>
        <w:t xml:space="preserve"> </w:t>
      </w:r>
    </w:p>
    <w:p w:rsidR="004A5CE4" w:rsidRPr="00BF6051" w:rsidRDefault="00820315" w:rsidP="000E27A8">
      <w:pPr>
        <w:widowControl w:val="0"/>
        <w:numPr>
          <w:ilvl w:val="1"/>
          <w:numId w:val="10"/>
        </w:numPr>
        <w:tabs>
          <w:tab w:val="left" w:pos="12531"/>
        </w:tabs>
        <w:suppressAutoHyphens/>
        <w:autoSpaceDE w:val="0"/>
        <w:autoSpaceDN w:val="0"/>
        <w:adjustRightInd w:val="0"/>
        <w:spacing w:after="0" w:line="240" w:lineRule="auto"/>
        <w:ind w:left="284" w:hanging="284"/>
        <w:jc w:val="both"/>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sz w:val="24"/>
          <w:szCs w:val="24"/>
          <w:lang w:eastAsia="pl-PL"/>
        </w:rPr>
        <w:t xml:space="preserve"> </w:t>
      </w:r>
      <w:r w:rsidR="004A5CE4" w:rsidRPr="00BF6051">
        <w:rPr>
          <w:rFonts w:ascii="Times New Roman" w:eastAsia="Times New Roman" w:hAnsi="Times New Roman" w:cs="Times New Roman"/>
          <w:b/>
          <w:sz w:val="24"/>
          <w:szCs w:val="24"/>
          <w:lang w:eastAsia="pl-PL"/>
        </w:rPr>
        <w:t xml:space="preserve">Poręczycielem, o którym mowa w </w:t>
      </w:r>
      <w:r w:rsidR="00755087" w:rsidRPr="00BF6051">
        <w:rPr>
          <w:rFonts w:ascii="Times New Roman" w:eastAsia="Times New Roman" w:hAnsi="Times New Roman" w:cs="Times New Roman"/>
          <w:b/>
          <w:sz w:val="24"/>
          <w:szCs w:val="24"/>
          <w:lang w:eastAsia="pl-PL"/>
        </w:rPr>
        <w:t xml:space="preserve">§ 11 </w:t>
      </w:r>
      <w:r w:rsidR="004A5CE4" w:rsidRPr="00BF6051">
        <w:rPr>
          <w:rFonts w:ascii="Times New Roman" w:eastAsia="Times New Roman" w:hAnsi="Times New Roman" w:cs="Times New Roman"/>
          <w:b/>
          <w:sz w:val="24"/>
          <w:szCs w:val="24"/>
          <w:lang w:eastAsia="pl-PL"/>
        </w:rPr>
        <w:t>ust. 1 i 2 może być osoba fizyczna, o ile jej wiek nie przekracza 75 lat:</w:t>
      </w:r>
    </w:p>
    <w:p w:rsidR="004A5CE4" w:rsidRPr="00BF6051" w:rsidRDefault="004A5CE4" w:rsidP="004A5CE4">
      <w:pPr>
        <w:widowControl w:val="0"/>
        <w:numPr>
          <w:ilvl w:val="0"/>
          <w:numId w:val="17"/>
        </w:numPr>
        <w:suppressAutoHyphens/>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ma ukończone 18 lat i pozostaje w stosunku pracy na terytorium RP z pracodawcą nie będącym w stanie likwidacji lub upadłości, zatrudniona na czas nieokreślony lub określony nie mniej niż 2 lata, licząc od daty złożenia poręczenia, nie będąca w okresie wypowiedzenia, wobec której nie są ustanowione zaj</w:t>
      </w:r>
      <w:r w:rsidR="005F6243" w:rsidRPr="00BF6051">
        <w:rPr>
          <w:rFonts w:ascii="Times New Roman" w:eastAsia="Times New Roman" w:hAnsi="Times New Roman" w:cs="Times New Roman"/>
          <w:sz w:val="24"/>
          <w:szCs w:val="24"/>
          <w:lang w:eastAsia="pl-PL"/>
        </w:rPr>
        <w:t>ęcia sądowe lub administracyjne;</w:t>
      </w:r>
    </w:p>
    <w:p w:rsidR="004A5CE4" w:rsidRPr="00BF6051" w:rsidRDefault="005F6243" w:rsidP="004A5CE4">
      <w:pPr>
        <w:widowControl w:val="0"/>
        <w:numPr>
          <w:ilvl w:val="0"/>
          <w:numId w:val="17"/>
        </w:numPr>
        <w:suppressAutoHyphens/>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posiadająca prawo do emerytury;</w:t>
      </w:r>
    </w:p>
    <w:p w:rsidR="004A5CE4" w:rsidRPr="00BF6051" w:rsidRDefault="004A5CE4" w:rsidP="004A5CE4">
      <w:pPr>
        <w:widowControl w:val="0"/>
        <w:numPr>
          <w:ilvl w:val="0"/>
          <w:numId w:val="17"/>
        </w:numPr>
        <w:suppressAutoHyphens/>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po</w:t>
      </w:r>
      <w:r w:rsidR="005F6243" w:rsidRPr="00BF6051">
        <w:rPr>
          <w:rFonts w:ascii="Times New Roman" w:eastAsia="Times New Roman" w:hAnsi="Times New Roman" w:cs="Times New Roman"/>
          <w:sz w:val="24"/>
          <w:szCs w:val="24"/>
          <w:lang w:eastAsia="pl-PL"/>
        </w:rPr>
        <w:t>siadająca prawo do renty stałej;</w:t>
      </w:r>
    </w:p>
    <w:p w:rsidR="004A5CE4" w:rsidRPr="00BF6051" w:rsidRDefault="004A5CE4" w:rsidP="004A5CE4">
      <w:pPr>
        <w:widowControl w:val="0"/>
        <w:numPr>
          <w:ilvl w:val="0"/>
          <w:numId w:val="17"/>
        </w:numPr>
        <w:suppressAutoHyphens/>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prowadząca działalność gospodarczą.</w:t>
      </w:r>
    </w:p>
    <w:p w:rsidR="00A67C22" w:rsidRPr="00BF6051" w:rsidRDefault="00820315" w:rsidP="00A67C22">
      <w:pPr>
        <w:widowControl w:val="0"/>
        <w:suppressAutoHyphens/>
        <w:autoSpaceDE w:val="0"/>
        <w:autoSpaceDN w:val="0"/>
        <w:adjustRightInd w:val="0"/>
        <w:spacing w:after="0" w:line="240" w:lineRule="auto"/>
        <w:jc w:val="both"/>
        <w:rPr>
          <w:rFonts w:ascii="Times New Roman" w:eastAsia="Times New Roman" w:hAnsi="Times New Roman" w:cs="Times New Roman"/>
          <w:sz w:val="8"/>
          <w:szCs w:val="8"/>
          <w:lang w:eastAsia="pl-PL"/>
        </w:rPr>
      </w:pPr>
      <w:r w:rsidRPr="00BF6051">
        <w:rPr>
          <w:rFonts w:ascii="Times New Roman" w:eastAsia="Times New Roman" w:hAnsi="Times New Roman" w:cs="Times New Roman"/>
          <w:sz w:val="24"/>
          <w:szCs w:val="24"/>
          <w:lang w:eastAsia="pl-PL"/>
        </w:rPr>
        <w:t xml:space="preserve"> </w:t>
      </w:r>
    </w:p>
    <w:p w:rsidR="004A5CE4" w:rsidRPr="00BF6051" w:rsidRDefault="004A5CE4" w:rsidP="004A5CE4">
      <w:pPr>
        <w:widowControl w:val="0"/>
        <w:numPr>
          <w:ilvl w:val="0"/>
          <w:numId w:val="21"/>
        </w:numPr>
        <w:suppressAutoHyphens/>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Po pozytywnym rozpatrzeniu wniosku Wnioskodawca jest zobowiązany dostarczyć:</w:t>
      </w:r>
    </w:p>
    <w:p w:rsidR="004A5CE4" w:rsidRPr="00BF6051" w:rsidRDefault="004A5CE4" w:rsidP="004A5CE4">
      <w:pPr>
        <w:widowControl w:val="0"/>
        <w:numPr>
          <w:ilvl w:val="0"/>
          <w:numId w:val="22"/>
        </w:numPr>
        <w:suppressAutoHyphens/>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zaświadczenie o zatrudnieniu i zarobkach o wysokości wynagrodzenia miesięcznego brutto – w przypadku, gdy poręczycielem jest osoba zatrudniona na umowę o prac</w:t>
      </w:r>
      <w:r w:rsidR="001222CC" w:rsidRPr="00BF6051">
        <w:rPr>
          <w:rFonts w:ascii="Times New Roman" w:eastAsia="Times New Roman" w:hAnsi="Times New Roman" w:cs="Times New Roman"/>
          <w:sz w:val="24"/>
          <w:szCs w:val="24"/>
          <w:lang w:eastAsia="pl-PL"/>
        </w:rPr>
        <w:t>ę</w:t>
      </w:r>
      <w:r w:rsidRPr="00BF6051">
        <w:rPr>
          <w:rFonts w:ascii="Times New Roman" w:eastAsia="Times New Roman" w:hAnsi="Times New Roman" w:cs="Times New Roman"/>
          <w:sz w:val="24"/>
          <w:szCs w:val="24"/>
          <w:lang w:eastAsia="pl-PL"/>
        </w:rPr>
        <w:t>;</w:t>
      </w:r>
    </w:p>
    <w:p w:rsidR="007C2674" w:rsidRPr="00BF6051" w:rsidRDefault="004A5CE4" w:rsidP="007C2674">
      <w:pPr>
        <w:widowControl w:val="0"/>
        <w:numPr>
          <w:ilvl w:val="0"/>
          <w:numId w:val="22"/>
        </w:numPr>
        <w:suppressAutoHyphens/>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zaświadczenie z urzędu skarbowego o wysokości osiąganych dochodów w roku poprzednim lub kserokopii PIT za poprzedni rok </w:t>
      </w:r>
      <w:r w:rsidR="007C2674" w:rsidRPr="00BF6051">
        <w:rPr>
          <w:rFonts w:ascii="Times New Roman" w:eastAsia="Times New Roman" w:hAnsi="Times New Roman" w:cs="Times New Roman"/>
          <w:sz w:val="24"/>
          <w:szCs w:val="24"/>
          <w:lang w:eastAsia="pl-PL"/>
        </w:rPr>
        <w:t>– w przypadku, gdy poręczycielem jest osoba prowadząca działalność gospodarczą</w:t>
      </w:r>
      <w:r w:rsidR="003A1DE9" w:rsidRPr="00BF6051">
        <w:rPr>
          <w:rFonts w:ascii="Times New Roman" w:eastAsia="Times New Roman" w:hAnsi="Times New Roman" w:cs="Times New Roman"/>
          <w:sz w:val="24"/>
          <w:szCs w:val="24"/>
          <w:lang w:eastAsia="pl-PL"/>
        </w:rPr>
        <w:t>;</w:t>
      </w:r>
    </w:p>
    <w:p w:rsidR="004A5CE4" w:rsidRPr="00BF6051" w:rsidRDefault="004A5CE4" w:rsidP="004A5CE4">
      <w:pPr>
        <w:widowControl w:val="0"/>
        <w:numPr>
          <w:ilvl w:val="0"/>
          <w:numId w:val="22"/>
        </w:numPr>
        <w:suppressAutoHyphens/>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decyzję</w:t>
      </w:r>
      <w:r w:rsidR="000025FD" w:rsidRPr="00BF6051">
        <w:rPr>
          <w:rFonts w:ascii="Times New Roman" w:eastAsia="Times New Roman" w:hAnsi="Times New Roman" w:cs="Times New Roman"/>
          <w:sz w:val="24"/>
          <w:szCs w:val="24"/>
          <w:lang w:eastAsia="pl-PL"/>
        </w:rPr>
        <w:t xml:space="preserve"> </w:t>
      </w:r>
      <w:r w:rsidRPr="00BF6051">
        <w:rPr>
          <w:rFonts w:ascii="Times New Roman" w:eastAsia="Times New Roman" w:hAnsi="Times New Roman" w:cs="Times New Roman"/>
          <w:sz w:val="24"/>
          <w:szCs w:val="24"/>
          <w:lang w:eastAsia="pl-PL"/>
        </w:rPr>
        <w:t>z ZUS/KRUS dotyczącą przyznania świadczenia lub inny dokument potwierdzający jego wysokość - w przypadku, gdy poręczycielem jest os</w:t>
      </w:r>
      <w:r w:rsidR="00351288" w:rsidRPr="00BF6051">
        <w:rPr>
          <w:rFonts w:ascii="Times New Roman" w:eastAsia="Times New Roman" w:hAnsi="Times New Roman" w:cs="Times New Roman"/>
          <w:sz w:val="24"/>
          <w:szCs w:val="24"/>
          <w:lang w:eastAsia="pl-PL"/>
        </w:rPr>
        <w:t>oba będąca na emeryturze/rencie.</w:t>
      </w:r>
    </w:p>
    <w:p w:rsidR="004A5CE4" w:rsidRPr="00BF6051" w:rsidRDefault="004A5CE4" w:rsidP="004A5CE4">
      <w:pPr>
        <w:widowControl w:val="0"/>
        <w:numPr>
          <w:ilvl w:val="0"/>
          <w:numId w:val="23"/>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b/>
          <w:sz w:val="24"/>
          <w:szCs w:val="24"/>
          <w:lang w:eastAsia="pl-PL"/>
        </w:rPr>
        <w:t>Poręczycielem, o którym mowa w § 11 ust. 1 i 2 nie może być</w:t>
      </w:r>
      <w:r w:rsidRPr="00BF6051">
        <w:rPr>
          <w:rFonts w:ascii="Times New Roman" w:eastAsia="Times New Roman" w:hAnsi="Times New Roman" w:cs="Times New Roman"/>
          <w:sz w:val="24"/>
          <w:szCs w:val="24"/>
          <w:lang w:eastAsia="pl-PL"/>
        </w:rPr>
        <w:t>:</w:t>
      </w:r>
    </w:p>
    <w:p w:rsidR="004A5CE4" w:rsidRPr="00BF6051" w:rsidRDefault="004A5CE4" w:rsidP="004A5CE4">
      <w:pPr>
        <w:widowControl w:val="0"/>
        <w:numPr>
          <w:ilvl w:val="1"/>
          <w:numId w:val="4"/>
        </w:numPr>
        <w:tabs>
          <w:tab w:val="num" w:pos="426"/>
        </w:tabs>
        <w:suppressAutoHyphens/>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współmałżonek wnioskodawcy pozostający z nim we wspólnocie majątkowej, współmałżonek poręczyciela pozostający z nim we wspólnocie majątkowej, osoba będąca dłużnikiem Funduszu Pracy i jej współmałżonek pozostający z nią we wspólnocie majątkowej, osoba, która jest w trakcie umowy poręczenia w związku z realizacją innej umowy, osoba, której dochod</w:t>
      </w:r>
      <w:r w:rsidR="00C37348" w:rsidRPr="00BF6051">
        <w:rPr>
          <w:rFonts w:ascii="Times New Roman" w:eastAsia="Times New Roman" w:hAnsi="Times New Roman" w:cs="Times New Roman"/>
          <w:sz w:val="24"/>
          <w:szCs w:val="24"/>
          <w:lang w:eastAsia="pl-PL"/>
        </w:rPr>
        <w:t>y obciążone są w wyniku sądowej</w:t>
      </w:r>
      <w:r w:rsidRPr="00BF6051">
        <w:rPr>
          <w:rFonts w:ascii="Times New Roman" w:eastAsia="Times New Roman" w:hAnsi="Times New Roman" w:cs="Times New Roman"/>
          <w:sz w:val="24"/>
          <w:szCs w:val="24"/>
          <w:lang w:eastAsia="pl-PL"/>
        </w:rPr>
        <w:t xml:space="preserve"> </w:t>
      </w:r>
      <w:r w:rsidR="00351288" w:rsidRPr="00BF6051">
        <w:rPr>
          <w:rFonts w:ascii="Times New Roman" w:eastAsia="Times New Roman" w:hAnsi="Times New Roman" w:cs="Times New Roman"/>
          <w:sz w:val="24"/>
          <w:szCs w:val="24"/>
          <w:lang w:eastAsia="pl-PL"/>
        </w:rPr>
        <w:t>bądź administracyjnej egzekucji;</w:t>
      </w:r>
    </w:p>
    <w:p w:rsidR="004A5CE4" w:rsidRPr="00BF6051" w:rsidRDefault="004A5CE4" w:rsidP="004A5CE4">
      <w:pPr>
        <w:widowControl w:val="0"/>
        <w:numPr>
          <w:ilvl w:val="1"/>
          <w:numId w:val="4"/>
        </w:numPr>
        <w:tabs>
          <w:tab w:val="num" w:pos="426"/>
        </w:tabs>
        <w:suppressAutoHyphens/>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osoba fizyczna prowadząca działalność gospodarczą – rozliczająca się z podatku dochod</w:t>
      </w:r>
      <w:r w:rsidR="00351288" w:rsidRPr="00BF6051">
        <w:rPr>
          <w:rFonts w:ascii="Times New Roman" w:eastAsia="Times New Roman" w:hAnsi="Times New Roman" w:cs="Times New Roman"/>
          <w:sz w:val="24"/>
          <w:szCs w:val="24"/>
          <w:lang w:eastAsia="pl-PL"/>
        </w:rPr>
        <w:t>owego w formie karty podatkowej</w:t>
      </w:r>
      <w:r w:rsidR="003A1DE9" w:rsidRPr="00BF6051">
        <w:rPr>
          <w:rFonts w:ascii="Times New Roman" w:eastAsia="Times New Roman" w:hAnsi="Times New Roman" w:cs="Times New Roman"/>
          <w:sz w:val="24"/>
          <w:szCs w:val="24"/>
          <w:lang w:eastAsia="pl-PL"/>
        </w:rPr>
        <w:t xml:space="preserve"> i ryczałtu od przychodów ewidencjonowanych;</w:t>
      </w:r>
    </w:p>
    <w:p w:rsidR="004A5CE4" w:rsidRPr="00BF6051" w:rsidRDefault="004A5CE4" w:rsidP="004A5CE4">
      <w:pPr>
        <w:widowControl w:val="0"/>
        <w:numPr>
          <w:ilvl w:val="1"/>
          <w:numId w:val="4"/>
        </w:numPr>
        <w:tabs>
          <w:tab w:val="num" w:pos="426"/>
        </w:tabs>
        <w:suppressAutoHyphens/>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osoba prowadząca gospodarstwo rolne lub działy specjalne produkcji rolnej.</w:t>
      </w:r>
    </w:p>
    <w:p w:rsidR="00351288" w:rsidRPr="00BF6051" w:rsidRDefault="00351288" w:rsidP="00351288">
      <w:pPr>
        <w:widowControl w:val="0"/>
        <w:tabs>
          <w:tab w:val="num" w:pos="1506"/>
        </w:tabs>
        <w:suppressAutoHyphens/>
        <w:autoSpaceDE w:val="0"/>
        <w:autoSpaceDN w:val="0"/>
        <w:adjustRightInd w:val="0"/>
        <w:spacing w:after="0" w:line="240" w:lineRule="auto"/>
        <w:jc w:val="both"/>
        <w:rPr>
          <w:rFonts w:ascii="Times New Roman" w:eastAsia="Times New Roman" w:hAnsi="Times New Roman" w:cs="Times New Roman"/>
          <w:sz w:val="8"/>
          <w:szCs w:val="8"/>
          <w:lang w:eastAsia="pl-PL"/>
        </w:rPr>
      </w:pPr>
    </w:p>
    <w:p w:rsidR="004A5CE4" w:rsidRPr="00BF6051" w:rsidRDefault="004A5CE4" w:rsidP="004A5CE4">
      <w:pPr>
        <w:widowControl w:val="0"/>
        <w:numPr>
          <w:ilvl w:val="0"/>
          <w:numId w:val="23"/>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 przypadku zadłużenia poręczyciela, wnioskodawca składa pisemną prośbę do Dyrektora </w:t>
      </w:r>
      <w:r w:rsidRPr="00BF6051">
        <w:rPr>
          <w:rFonts w:ascii="Times New Roman" w:eastAsia="Times New Roman" w:hAnsi="Times New Roman" w:cs="Times New Roman"/>
          <w:sz w:val="24"/>
          <w:szCs w:val="24"/>
          <w:lang w:eastAsia="pl-PL"/>
        </w:rPr>
        <w:br/>
        <w:t>o uwzględnienie poręczenia. Każda z próśb rozpatrywana jest indywidualnie przez Dyrektora biorąc pod uwagę wysokość osiąganego dochodu lub wynagrodzenia, wysokość zadłużenia, wysokość spłaty miesięcznej oraz w przypadku zabezpieczenia, o którym mowa w § 10 ust. 1 pkt 1 wysokość zadłużenia drugiego poręczyciela.</w:t>
      </w:r>
    </w:p>
    <w:p w:rsidR="004A5CE4" w:rsidRPr="00BF6051" w:rsidRDefault="004A5CE4" w:rsidP="004A5CE4">
      <w:pPr>
        <w:widowControl w:val="0"/>
        <w:numPr>
          <w:ilvl w:val="0"/>
          <w:numId w:val="23"/>
        </w:numPr>
        <w:tabs>
          <w:tab w:val="num" w:pos="284"/>
        </w:tabs>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Wszelkie koszty związane z zabezpieczeniem ponosi wnioskodawca.</w:t>
      </w:r>
    </w:p>
    <w:p w:rsidR="004A5CE4" w:rsidRPr="00BF6051" w:rsidRDefault="004A5CE4" w:rsidP="004A5CE4">
      <w:pPr>
        <w:widowControl w:val="0"/>
        <w:tabs>
          <w:tab w:val="left" w:pos="9135"/>
        </w:tabs>
        <w:suppressAutoHyphens/>
        <w:spacing w:after="0" w:line="240" w:lineRule="auto"/>
        <w:ind w:left="426" w:hanging="426"/>
        <w:outlineLvl w:val="0"/>
        <w:rPr>
          <w:rFonts w:ascii="Times New Roman" w:eastAsia="Times New Roman" w:hAnsi="Times New Roman" w:cs="Times New Roman"/>
          <w:sz w:val="24"/>
          <w:szCs w:val="24"/>
          <w:lang w:eastAsia="pl-PL"/>
        </w:rPr>
      </w:pPr>
    </w:p>
    <w:p w:rsidR="008260D6" w:rsidRPr="00BF6051" w:rsidRDefault="008260D6" w:rsidP="004A5CE4">
      <w:pPr>
        <w:widowControl w:val="0"/>
        <w:tabs>
          <w:tab w:val="left" w:pos="9135"/>
        </w:tabs>
        <w:suppressAutoHyphens/>
        <w:spacing w:after="0" w:line="240" w:lineRule="auto"/>
        <w:ind w:left="15"/>
        <w:jc w:val="center"/>
        <w:outlineLvl w:val="0"/>
        <w:rPr>
          <w:rFonts w:ascii="Times New Roman" w:eastAsia="Times New Roman" w:hAnsi="Times New Roman" w:cs="Times New Roman"/>
          <w:b/>
          <w:sz w:val="24"/>
          <w:szCs w:val="24"/>
          <w:lang w:eastAsia="pl-PL"/>
        </w:rPr>
      </w:pPr>
    </w:p>
    <w:p w:rsidR="003A1DE9" w:rsidRPr="00BF6051" w:rsidRDefault="003A1DE9" w:rsidP="004A5CE4">
      <w:pPr>
        <w:widowControl w:val="0"/>
        <w:tabs>
          <w:tab w:val="left" w:pos="9135"/>
        </w:tabs>
        <w:suppressAutoHyphens/>
        <w:spacing w:after="0" w:line="240" w:lineRule="auto"/>
        <w:ind w:left="15"/>
        <w:jc w:val="center"/>
        <w:outlineLvl w:val="0"/>
        <w:rPr>
          <w:rFonts w:ascii="Times New Roman" w:eastAsia="Times New Roman" w:hAnsi="Times New Roman" w:cs="Times New Roman"/>
          <w:b/>
          <w:sz w:val="24"/>
          <w:szCs w:val="24"/>
          <w:lang w:eastAsia="pl-PL"/>
        </w:rPr>
      </w:pPr>
    </w:p>
    <w:p w:rsidR="004A5CE4" w:rsidRPr="00BF6051" w:rsidRDefault="004A5CE4" w:rsidP="00BF6051">
      <w:pPr>
        <w:widowControl w:val="0"/>
        <w:tabs>
          <w:tab w:val="left" w:pos="9135"/>
        </w:tabs>
        <w:suppressAutoHyphens/>
        <w:spacing w:after="0" w:line="240" w:lineRule="auto"/>
        <w:ind w:left="15"/>
        <w:jc w:val="center"/>
        <w:outlineLvl w:val="0"/>
        <w:rPr>
          <w:rFonts w:ascii="Times New Roman" w:eastAsia="Times New Roman" w:hAnsi="Times New Roman" w:cs="Times New Roman"/>
          <w:b/>
          <w:sz w:val="16"/>
          <w:szCs w:val="16"/>
          <w:lang w:eastAsia="pl-PL"/>
        </w:rPr>
      </w:pPr>
      <w:r w:rsidRPr="00BF6051">
        <w:rPr>
          <w:rFonts w:ascii="Times New Roman" w:eastAsia="Times New Roman" w:hAnsi="Times New Roman" w:cs="Times New Roman"/>
          <w:b/>
          <w:sz w:val="24"/>
          <w:szCs w:val="24"/>
          <w:lang w:eastAsia="pl-PL"/>
        </w:rPr>
        <w:t>Rozdział IV</w:t>
      </w:r>
      <w:r w:rsidRPr="00BF6051">
        <w:rPr>
          <w:rFonts w:ascii="Times New Roman" w:eastAsia="Times New Roman" w:hAnsi="Times New Roman" w:cs="Times New Roman"/>
          <w:b/>
          <w:sz w:val="24"/>
          <w:szCs w:val="24"/>
          <w:lang w:eastAsia="pl-PL"/>
        </w:rPr>
        <w:br/>
        <w:t>Umowy</w:t>
      </w:r>
      <w:r w:rsidRPr="00BF6051">
        <w:rPr>
          <w:rFonts w:ascii="Times New Roman" w:eastAsia="Times New Roman" w:hAnsi="Times New Roman" w:cs="Times New Roman"/>
          <w:b/>
          <w:sz w:val="24"/>
          <w:szCs w:val="24"/>
          <w:lang w:eastAsia="pl-PL"/>
        </w:rPr>
        <w:br/>
      </w:r>
    </w:p>
    <w:p w:rsidR="004A5CE4" w:rsidRPr="00BF6051" w:rsidRDefault="004A5CE4" w:rsidP="004A5CE4">
      <w:pPr>
        <w:widowControl w:val="0"/>
        <w:tabs>
          <w:tab w:val="left" w:pos="9135"/>
        </w:tabs>
        <w:suppressAutoHyphens/>
        <w:spacing w:after="0" w:line="240" w:lineRule="auto"/>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12</w:t>
      </w:r>
    </w:p>
    <w:p w:rsidR="004A5CE4" w:rsidRPr="00BF6051" w:rsidRDefault="004A5CE4" w:rsidP="004A5CE4">
      <w:pPr>
        <w:widowControl w:val="0"/>
        <w:tabs>
          <w:tab w:val="left" w:pos="9135"/>
        </w:tabs>
        <w:suppressAutoHyphens/>
        <w:spacing w:after="0" w:line="240" w:lineRule="auto"/>
        <w:jc w:val="center"/>
        <w:rPr>
          <w:rFonts w:ascii="Times New Roman" w:eastAsia="Times New Roman" w:hAnsi="Times New Roman" w:cs="Times New Roman"/>
          <w:b/>
          <w:sz w:val="16"/>
          <w:szCs w:val="16"/>
          <w:lang w:eastAsia="pl-PL"/>
        </w:rPr>
      </w:pPr>
    </w:p>
    <w:p w:rsidR="004A5CE4" w:rsidRPr="00BF6051" w:rsidRDefault="004A5CE4" w:rsidP="004A5CE4">
      <w:pPr>
        <w:widowControl w:val="0"/>
        <w:numPr>
          <w:ilvl w:val="0"/>
          <w:numId w:val="16"/>
        </w:numPr>
        <w:tabs>
          <w:tab w:val="left" w:pos="284"/>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Podstawą dofinansowania jest umowa zawarta przez Dyrektora z wnioskodawcą.</w:t>
      </w:r>
    </w:p>
    <w:p w:rsidR="004A5CE4" w:rsidRPr="00BF6051" w:rsidRDefault="004A5CE4" w:rsidP="004A5CE4">
      <w:pPr>
        <w:widowControl w:val="0"/>
        <w:numPr>
          <w:ilvl w:val="0"/>
          <w:numId w:val="16"/>
        </w:numPr>
        <w:tabs>
          <w:tab w:val="left" w:pos="284"/>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Umowa jest dwustronną umową cywilnoprawną, zawieraną na piśmie pod rygorem nieważności.</w:t>
      </w:r>
    </w:p>
    <w:p w:rsidR="004A5CE4" w:rsidRPr="00BF6051" w:rsidRDefault="004A5CE4" w:rsidP="004A5CE4">
      <w:pPr>
        <w:widowControl w:val="0"/>
        <w:numPr>
          <w:ilvl w:val="0"/>
          <w:numId w:val="16"/>
        </w:numPr>
        <w:tabs>
          <w:tab w:val="left" w:pos="284"/>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Zawarcie umowy następuje w drodze zgodnego oświadczenia woli stron i żadnej ze stron nie przysługuje roszczenie o jej zawarcie. Przed podpisaniem umowy, wymagana jest zgoda współmałżonka wnioskodawcy wyrażona w formie pisemnej w obecności pracownika Urzędu lub zgody poświadczonej notarialnie – wyjątek stanowi rozdzielność majątkowa. </w:t>
      </w:r>
    </w:p>
    <w:p w:rsidR="004A5CE4" w:rsidRPr="00BF6051" w:rsidRDefault="004A5CE4" w:rsidP="004A5CE4">
      <w:pPr>
        <w:widowControl w:val="0"/>
        <w:numPr>
          <w:ilvl w:val="0"/>
          <w:numId w:val="16"/>
        </w:numPr>
        <w:tabs>
          <w:tab w:val="left" w:pos="284"/>
        </w:tabs>
        <w:suppressAutoHyphens/>
        <w:spacing w:after="0" w:line="100" w:lineRule="atLeast"/>
        <w:ind w:left="360"/>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b/>
          <w:sz w:val="24"/>
          <w:szCs w:val="24"/>
          <w:lang w:eastAsia="pl-PL"/>
        </w:rPr>
        <w:t>Umowa o dofinansowanie zawiera w szczególności zobowiązania wnioskodawcy do:</w:t>
      </w:r>
    </w:p>
    <w:p w:rsidR="004A5CE4" w:rsidRPr="00BF6051" w:rsidRDefault="004A5CE4" w:rsidP="004A5CE4">
      <w:pPr>
        <w:widowControl w:val="0"/>
        <w:numPr>
          <w:ilvl w:val="0"/>
          <w:numId w:val="11"/>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wydatkowania otrzymanego dofinansowania zgodnie ze specyfikacją zakupów</w:t>
      </w:r>
      <w:r w:rsidR="00454E76" w:rsidRPr="00BF6051">
        <w:rPr>
          <w:rFonts w:ascii="Times New Roman" w:eastAsia="Times New Roman" w:hAnsi="Times New Roman" w:cs="Times New Roman"/>
          <w:sz w:val="24"/>
          <w:szCs w:val="24"/>
          <w:lang w:eastAsia="pl-PL"/>
        </w:rPr>
        <w:t xml:space="preserve"> </w:t>
      </w:r>
      <w:r w:rsidR="00454E76"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w</w:t>
      </w:r>
      <w:r w:rsidR="00454E76" w:rsidRPr="00BF6051">
        <w:rPr>
          <w:rFonts w:ascii="Times New Roman" w:eastAsia="Times New Roman" w:hAnsi="Times New Roman" w:cs="Times New Roman"/>
          <w:sz w:val="24"/>
          <w:szCs w:val="24"/>
          <w:lang w:eastAsia="pl-PL"/>
        </w:rPr>
        <w:t xml:space="preserve"> </w:t>
      </w:r>
      <w:r w:rsidRPr="00BF6051">
        <w:rPr>
          <w:rFonts w:ascii="Times New Roman" w:eastAsia="Times New Roman" w:hAnsi="Times New Roman" w:cs="Times New Roman"/>
          <w:sz w:val="24"/>
          <w:szCs w:val="24"/>
          <w:lang w:eastAsia="pl-PL"/>
        </w:rPr>
        <w:t>terminie od dnia zaksięgowania środków do 2 miesięcy od dnia podjęcia działalności gospodarczej;</w:t>
      </w:r>
    </w:p>
    <w:p w:rsidR="004A5CE4" w:rsidRPr="00BF6051" w:rsidRDefault="004A5CE4" w:rsidP="004A5CE4">
      <w:pPr>
        <w:widowControl w:val="0"/>
        <w:numPr>
          <w:ilvl w:val="0"/>
          <w:numId w:val="11"/>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podjęcia działalności w terminie 30 dni od dnia zawarcia umowy,</w:t>
      </w:r>
      <w:r w:rsidRPr="00BF6051">
        <w:rPr>
          <w:rFonts w:ascii="Times New Roman" w:eastAsia="Times New Roman" w:hAnsi="Times New Roman" w:cs="Times New Roman"/>
          <w:b/>
          <w:sz w:val="24"/>
          <w:szCs w:val="24"/>
          <w:lang w:eastAsia="pl-PL"/>
        </w:rPr>
        <w:t xml:space="preserve"> </w:t>
      </w:r>
      <w:r w:rsidRPr="00BF6051">
        <w:rPr>
          <w:rFonts w:ascii="Times New Roman" w:eastAsia="Times New Roman" w:hAnsi="Times New Roman" w:cs="Times New Roman"/>
          <w:sz w:val="24"/>
          <w:szCs w:val="24"/>
          <w:lang w:eastAsia="pl-PL"/>
        </w:rPr>
        <w:t>nie wcześniej jednak niż w dniu po otrzymaniu dofinansowania;</w:t>
      </w:r>
    </w:p>
    <w:p w:rsidR="004A5CE4" w:rsidRPr="00BF6051" w:rsidRDefault="004A5CE4" w:rsidP="004A5CE4">
      <w:pPr>
        <w:widowControl w:val="0"/>
        <w:numPr>
          <w:ilvl w:val="0"/>
          <w:numId w:val="11"/>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udokumentowania i złożenia rozliczenia otrzymanego dofinansowania w terminie nie przekraczającym 2 miesięcy od dnia podjęcia działalności gospodarczej;</w:t>
      </w:r>
    </w:p>
    <w:p w:rsidR="004A5CE4" w:rsidRPr="00BF6051" w:rsidRDefault="004A5CE4" w:rsidP="004A5CE4">
      <w:pPr>
        <w:widowControl w:val="0"/>
        <w:numPr>
          <w:ilvl w:val="0"/>
          <w:numId w:val="11"/>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zwrotu w terminie 30 dni od dnia doręczenia wezwania Dyrektora otrzymanych środków wraz z odsetkami ustawowymi naliczonymi od dnia otrzymania środków w przypadku:</w:t>
      </w:r>
    </w:p>
    <w:p w:rsidR="004A5CE4" w:rsidRPr="00BF6051" w:rsidRDefault="004A5CE4" w:rsidP="004A5CE4">
      <w:pPr>
        <w:widowControl w:val="0"/>
        <w:numPr>
          <w:ilvl w:val="0"/>
          <w:numId w:val="12"/>
        </w:numPr>
        <w:tabs>
          <w:tab w:val="num" w:pos="851"/>
          <w:tab w:val="num" w:pos="1080"/>
          <w:tab w:val="left" w:pos="9135"/>
        </w:tabs>
        <w:suppressAutoHyphens/>
        <w:spacing w:after="0" w:line="100" w:lineRule="atLeast"/>
        <w:ind w:left="851"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wykorzystania otrzymanego dofinansowania niezgodnie z przeznaczeniem;</w:t>
      </w:r>
    </w:p>
    <w:p w:rsidR="004A5CE4" w:rsidRPr="00BF6051" w:rsidRDefault="004A5CE4" w:rsidP="004A5CE4">
      <w:pPr>
        <w:widowControl w:val="0"/>
        <w:numPr>
          <w:ilvl w:val="0"/>
          <w:numId w:val="12"/>
        </w:numPr>
        <w:tabs>
          <w:tab w:val="num" w:pos="851"/>
          <w:tab w:val="num" w:pos="1080"/>
          <w:tab w:val="left" w:pos="9135"/>
        </w:tabs>
        <w:suppressAutoHyphens/>
        <w:spacing w:after="0" w:line="100" w:lineRule="atLeast"/>
        <w:ind w:left="851"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prowadzenia działalności gospodarczej przez okres krótszy niż 12 miesięcy (do okresu prowadzenia działalności gospodarczej zalicza się przerwy w jej prowadzeniu </w:t>
      </w:r>
      <w:r w:rsidR="006C5B35"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z powodu choroby lub korzystania ze świadczenia rehabilitacyjnego);</w:t>
      </w:r>
    </w:p>
    <w:p w:rsidR="004A5CE4" w:rsidRPr="00BF6051" w:rsidRDefault="004A5CE4" w:rsidP="004A5CE4">
      <w:pPr>
        <w:widowControl w:val="0"/>
        <w:numPr>
          <w:ilvl w:val="0"/>
          <w:numId w:val="12"/>
        </w:numPr>
        <w:tabs>
          <w:tab w:val="num" w:pos="851"/>
          <w:tab w:val="num" w:pos="1080"/>
          <w:tab w:val="left" w:pos="9135"/>
        </w:tabs>
        <w:suppressAutoHyphens/>
        <w:spacing w:after="0" w:line="100" w:lineRule="atLeast"/>
        <w:ind w:left="851"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podjęcia zatrudnienia lub zawieszenia prowadzenia działalności gospodarczej </w:t>
      </w:r>
      <w:r w:rsidR="006C5B35"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w okresie pierwszych 12 miesięcy prowadzenia działalności gospodarczej;</w:t>
      </w:r>
    </w:p>
    <w:p w:rsidR="004A5CE4" w:rsidRPr="00BF6051" w:rsidRDefault="004A5CE4" w:rsidP="004A5CE4">
      <w:pPr>
        <w:widowControl w:val="0"/>
        <w:numPr>
          <w:ilvl w:val="0"/>
          <w:numId w:val="12"/>
        </w:numPr>
        <w:tabs>
          <w:tab w:val="num" w:pos="851"/>
          <w:tab w:val="num" w:pos="1080"/>
          <w:tab w:val="left" w:pos="9135"/>
        </w:tabs>
        <w:suppressAutoHyphens/>
        <w:spacing w:after="0" w:line="100" w:lineRule="atLeast"/>
        <w:ind w:left="851"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złożenia niezgodnego z prawdą oświadczenia, zaświadczenia lub informacji o których mowa w § 7 ust 2,3 i 4;</w:t>
      </w:r>
    </w:p>
    <w:p w:rsidR="004A5CE4" w:rsidRPr="00BF6051" w:rsidRDefault="004A5CE4" w:rsidP="00841CDC">
      <w:pPr>
        <w:widowControl w:val="0"/>
        <w:numPr>
          <w:ilvl w:val="0"/>
          <w:numId w:val="12"/>
        </w:numPr>
        <w:tabs>
          <w:tab w:val="clear" w:pos="928"/>
          <w:tab w:val="num" w:pos="851"/>
          <w:tab w:val="left" w:pos="9135"/>
        </w:tabs>
        <w:suppressAutoHyphens/>
        <w:spacing w:after="0" w:line="100" w:lineRule="atLeast"/>
        <w:ind w:left="567" w:firstLine="0"/>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naruszeniu innych warunków umowy, z zastrzeżeniem ust. 4 pkt 5.</w:t>
      </w:r>
    </w:p>
    <w:p w:rsidR="004A5CE4" w:rsidRPr="00BF6051" w:rsidRDefault="004A5CE4" w:rsidP="00841CDC">
      <w:pPr>
        <w:widowControl w:val="0"/>
        <w:numPr>
          <w:ilvl w:val="0"/>
          <w:numId w:val="11"/>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osoba, która otrzymała z Funduszu Pracy jednorazowo środki na podjęcie działalności gospodarczej polegającej na prowadzeniu żłobka lub klubu dziecięcego z miejscami integracyjnymi lub polegającej na świadczeniu usług rehabilitacyjnych dla dzieci niepełnosprawnych w miejscu zamieszkania, w tym usług mobilnych, lub poszukujący pracy, o którym mowa w art. 49 pkt 7 ustawy, o której mowa w § 1 ust. 1, który otrzymał </w:t>
      </w:r>
      <w:r w:rsidRPr="00BF6051">
        <w:rPr>
          <w:rFonts w:ascii="Times New Roman" w:eastAsia="Times New Roman" w:hAnsi="Times New Roman" w:cs="Times New Roman"/>
          <w:sz w:val="24"/>
          <w:szCs w:val="24"/>
          <w:lang w:eastAsia="pl-PL"/>
        </w:rPr>
        <w:br/>
        <w:t>z Funduszu Pracy jednorazowo środki na podjęcie działalności gospodarczej jest obowiązany dokonać zwrotu w terminie 30 dni od dnia doręczenia wezwania Dyrektora otrzymanych środków proporcjonalnie do okresu, jaki pozostał do 12 miesięcy prowadzenia działalności gospodarczej, jeżeli prowadził działalność gospodarczą przez okres krótszy niż 12 miesięcy. W przypadku naruszenia innych warunków umowy dotyczących przyznania tych środków przepis ust. 4 pkt 4 stosuje się odpowiednio;</w:t>
      </w:r>
    </w:p>
    <w:p w:rsidR="004A5CE4" w:rsidRPr="00BF6051" w:rsidRDefault="004A5CE4" w:rsidP="004A5CE4">
      <w:pPr>
        <w:widowControl w:val="0"/>
        <w:numPr>
          <w:ilvl w:val="0"/>
          <w:numId w:val="11"/>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prowadzenia działalności gospodarczej przez okres, co najmniej 12 miesięcy (za dzień rozpoczęcia działalności gospodarczej przyjmuje się datę wskazaną we wpisie Centralnej Ewidencji i Informacji o Działalności Gospodarczej). Do okresu prowadzenia działalności zalicza się przerwy w jej prowadzeniu z powodu choroby lub korzystania ze świadczenia rehabilitacyjnego;</w:t>
      </w:r>
    </w:p>
    <w:p w:rsidR="004A5CE4" w:rsidRPr="00BF6051" w:rsidRDefault="004A5CE4" w:rsidP="004A5CE4">
      <w:pPr>
        <w:widowControl w:val="0"/>
        <w:numPr>
          <w:ilvl w:val="0"/>
          <w:numId w:val="11"/>
        </w:numPr>
        <w:tabs>
          <w:tab w:val="num" w:pos="567"/>
          <w:tab w:val="left" w:pos="9135"/>
        </w:tabs>
        <w:suppressAutoHyphens/>
        <w:spacing w:after="0" w:line="100" w:lineRule="atLeast"/>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dofinansowanie otrzymane a niewydatkowane przez wnioskodawcę podlega zwrotowi </w:t>
      </w:r>
      <w:r w:rsidRPr="00BF6051">
        <w:rPr>
          <w:rFonts w:ascii="Times New Roman" w:eastAsia="Times New Roman" w:hAnsi="Times New Roman" w:cs="Times New Roman"/>
          <w:sz w:val="24"/>
          <w:szCs w:val="24"/>
          <w:lang w:eastAsia="pl-PL"/>
        </w:rPr>
        <w:br/>
        <w:t>w terminie dwóch miesięcy od dnia podjęcia działalności gospodarczej;</w:t>
      </w:r>
    </w:p>
    <w:p w:rsidR="004A5CE4" w:rsidRDefault="004A5CE4" w:rsidP="004A5CE4">
      <w:pPr>
        <w:widowControl w:val="0"/>
        <w:numPr>
          <w:ilvl w:val="0"/>
          <w:numId w:val="11"/>
        </w:numPr>
        <w:tabs>
          <w:tab w:val="num" w:pos="567"/>
          <w:tab w:val="left" w:pos="1843"/>
        </w:tabs>
        <w:suppressAutoHyphen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dostarczenia w terminie 2 miesięcy po okresie 12 miesięcznym prowadzenia działalności gospodarczej zaświadczenia z ZUS o zgłoszeniu do ubezpieczeń z tytułu prowadzenia działalności gospodarczej i zaświadczenia z Urzędu Skarbowego o 12 miesięcznym okresie prowadzenia działalności gospodarczej;</w:t>
      </w:r>
    </w:p>
    <w:p w:rsidR="00BF6051" w:rsidRPr="00BF6051" w:rsidRDefault="00BF6051" w:rsidP="00BF6051">
      <w:pPr>
        <w:widowControl w:val="0"/>
        <w:tabs>
          <w:tab w:val="left" w:pos="1843"/>
        </w:tabs>
        <w:suppressAutoHyphens/>
        <w:autoSpaceDE w:val="0"/>
        <w:autoSpaceDN w:val="0"/>
        <w:spacing w:after="0" w:line="240" w:lineRule="auto"/>
        <w:jc w:val="both"/>
        <w:rPr>
          <w:rFonts w:ascii="Times New Roman" w:eastAsia="Times New Roman" w:hAnsi="Times New Roman" w:cs="Times New Roman"/>
          <w:sz w:val="24"/>
          <w:szCs w:val="24"/>
          <w:lang w:eastAsia="pl-PL"/>
        </w:rPr>
      </w:pPr>
    </w:p>
    <w:p w:rsidR="004A5CE4" w:rsidRPr="00BF6051" w:rsidRDefault="004A5CE4" w:rsidP="004A5CE4">
      <w:pPr>
        <w:widowControl w:val="0"/>
        <w:numPr>
          <w:ilvl w:val="0"/>
          <w:numId w:val="11"/>
        </w:numPr>
        <w:tabs>
          <w:tab w:val="num" w:pos="567"/>
          <w:tab w:val="left" w:pos="9135"/>
        </w:tabs>
        <w:suppressAutoHyphens/>
        <w:spacing w:after="0" w:line="100" w:lineRule="atLeast"/>
        <w:ind w:left="568"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Zwrotu równowartości odliczonego lub zwróconego, zgodnie z ustawą z dnia 11 marca </w:t>
      </w:r>
      <w:r w:rsidRPr="00BF6051">
        <w:rPr>
          <w:rFonts w:ascii="Times New Roman" w:eastAsia="Times New Roman" w:hAnsi="Times New Roman" w:cs="Times New Roman"/>
          <w:sz w:val="24"/>
          <w:szCs w:val="24"/>
          <w:lang w:eastAsia="pl-PL"/>
        </w:rPr>
        <w:br/>
        <w:t>2004 r. o podatku od towarów i usług, podatku naliczonego dotyczącego zakupionych towarów i usług w ramach przyznanego dofinansowania w terminie:</w:t>
      </w:r>
    </w:p>
    <w:p w:rsidR="004A5CE4" w:rsidRPr="00BF6051" w:rsidRDefault="004A5CE4" w:rsidP="004A5CE4">
      <w:pPr>
        <w:widowControl w:val="0"/>
        <w:numPr>
          <w:ilvl w:val="0"/>
          <w:numId w:val="20"/>
        </w:numPr>
        <w:suppressAutoHyphens/>
        <w:spacing w:after="0" w:line="240" w:lineRule="auto"/>
        <w:ind w:hanging="327"/>
        <w:contextualSpacing/>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określonym w umowie o dofinansowanie, nie dłuższym jednak niż 90 dni od dnia złożenia przez wnioskodawcę deklaracji podatkowej dotyczącej podatku od towarów </w:t>
      </w:r>
      <w:r w:rsidRPr="00BF6051">
        <w:rPr>
          <w:rFonts w:ascii="Times New Roman" w:eastAsia="Times New Roman" w:hAnsi="Times New Roman" w:cs="Times New Roman"/>
          <w:sz w:val="24"/>
          <w:szCs w:val="24"/>
          <w:lang w:eastAsia="pl-PL"/>
        </w:rPr>
        <w:br/>
        <w:t xml:space="preserve">i usług, w której wykazano kwotę podatku naliczonego z tego tytułu - w przypadku gdy z deklaracji za dany okres rozliczeniowy wynika kwota podatku podlegająca wpłacie do urzędu skarbowego lub kwota do przeniesienia na następny okres rozliczeniowy; </w:t>
      </w:r>
    </w:p>
    <w:p w:rsidR="004A5CE4" w:rsidRPr="00BF6051" w:rsidRDefault="004A5CE4" w:rsidP="004A5CE4">
      <w:pPr>
        <w:widowControl w:val="0"/>
        <w:numPr>
          <w:ilvl w:val="0"/>
          <w:numId w:val="20"/>
        </w:numPr>
        <w:suppressAutoHyphens/>
        <w:spacing w:after="0" w:line="240" w:lineRule="auto"/>
        <w:ind w:hanging="327"/>
        <w:contextualSpacing/>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 30 dni od dnia dokonania przez urząd skarbowy zwrotu podatku na rzecz wnioskodawcy - w przypadku, gdy z deklaracji podatkowej dotyczącej podatku od towarów i usług, w której wykazano kwotę podatku naliczonego z tego tytułu, za dany okres rozliczeniowy wynika kwota do zwrotu; </w:t>
      </w:r>
    </w:p>
    <w:p w:rsidR="004A5CE4" w:rsidRPr="00BF6051" w:rsidRDefault="004A5CE4" w:rsidP="004A5CE4">
      <w:pPr>
        <w:widowControl w:val="0"/>
        <w:numPr>
          <w:ilvl w:val="0"/>
          <w:numId w:val="20"/>
        </w:numPr>
        <w:suppressAutoHyphens/>
        <w:spacing w:after="0" w:line="240" w:lineRule="auto"/>
        <w:ind w:hanging="327"/>
        <w:contextualSpacing/>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jeśli beneficjent pomocy skorzysta z prawa do obniżenia kwoty podatku należnego </w:t>
      </w:r>
      <w:r w:rsidRPr="00BF6051">
        <w:rPr>
          <w:rFonts w:ascii="Times New Roman" w:eastAsia="Times New Roman" w:hAnsi="Times New Roman" w:cs="Times New Roman"/>
          <w:sz w:val="24"/>
          <w:szCs w:val="24"/>
          <w:lang w:eastAsia="pl-PL"/>
        </w:rPr>
        <w:br/>
        <w:t>o kwotę podatku naliczonego po upływie obowiązywania umowy o dofinansowanie na rozpoczęcie działalności gospodarczej, powinien zwrócić równowartość odzyskanego podatku od towarów i usług zakupionych w ramach przyznanej pomocy na konto Funduszu Pracy PUP.</w:t>
      </w:r>
    </w:p>
    <w:p w:rsidR="004A5CE4" w:rsidRPr="00BF6051" w:rsidRDefault="004A5CE4" w:rsidP="004A5CE4">
      <w:pPr>
        <w:widowControl w:val="0"/>
        <w:numPr>
          <w:ilvl w:val="0"/>
          <w:numId w:val="18"/>
        </w:numPr>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Do okresu prowadzenia działalności gospodarczej o którym mowa w ust.4 pkt 4 </w:t>
      </w:r>
      <w:proofErr w:type="spellStart"/>
      <w:r w:rsidRPr="00BF6051">
        <w:rPr>
          <w:rFonts w:ascii="Times New Roman" w:eastAsia="Times New Roman" w:hAnsi="Times New Roman" w:cs="Times New Roman"/>
          <w:sz w:val="24"/>
          <w:szCs w:val="24"/>
          <w:lang w:eastAsia="pl-PL"/>
        </w:rPr>
        <w:t>lit.b</w:t>
      </w:r>
      <w:proofErr w:type="spellEnd"/>
      <w:r w:rsidRPr="00BF6051">
        <w:rPr>
          <w:rFonts w:ascii="Times New Roman" w:eastAsia="Times New Roman" w:hAnsi="Times New Roman" w:cs="Times New Roman"/>
          <w:sz w:val="24"/>
          <w:szCs w:val="24"/>
          <w:lang w:eastAsia="pl-PL"/>
        </w:rPr>
        <w:t>, nie wlicza się okresu zawieszenia wykonywania działalności gospodarczej.</w:t>
      </w:r>
    </w:p>
    <w:p w:rsidR="004A5CE4" w:rsidRPr="00BF6051" w:rsidRDefault="004A5CE4" w:rsidP="004A5CE4">
      <w:pPr>
        <w:widowControl w:val="0"/>
        <w:numPr>
          <w:ilvl w:val="0"/>
          <w:numId w:val="18"/>
        </w:numPr>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Do okresu prowadzenia działalności gospodarczej, o którym mowa w ust.4 pkt 4 </w:t>
      </w:r>
      <w:proofErr w:type="spellStart"/>
      <w:r w:rsidRPr="00BF6051">
        <w:rPr>
          <w:rFonts w:ascii="Times New Roman" w:eastAsia="Times New Roman" w:hAnsi="Times New Roman" w:cs="Times New Roman"/>
          <w:sz w:val="24"/>
          <w:szCs w:val="24"/>
          <w:lang w:eastAsia="pl-PL"/>
        </w:rPr>
        <w:t>lit.b</w:t>
      </w:r>
      <w:proofErr w:type="spellEnd"/>
      <w:r w:rsidRPr="00BF6051">
        <w:rPr>
          <w:rFonts w:ascii="Times New Roman" w:eastAsia="Times New Roman" w:hAnsi="Times New Roman" w:cs="Times New Roman"/>
          <w:sz w:val="24"/>
          <w:szCs w:val="24"/>
          <w:lang w:eastAsia="pl-PL"/>
        </w:rPr>
        <w:t xml:space="preserve"> wlicza się okres prowadzenia przedsiębiorstwa przez zarządcę sukcesyjnego lub właściciela przedsiębiorstwa w spadku, o którym mowa w art.3 pkt 1 i 2 ustawy z dnia 5 lipca 2018 r. </w:t>
      </w:r>
      <w:r w:rsidRPr="00BF6051">
        <w:rPr>
          <w:rFonts w:ascii="Times New Roman" w:eastAsia="Times New Roman" w:hAnsi="Times New Roman" w:cs="Times New Roman"/>
          <w:sz w:val="24"/>
          <w:szCs w:val="24"/>
          <w:lang w:eastAsia="pl-PL"/>
        </w:rPr>
        <w:br/>
        <w:t>o zarządzie sukcesyjnym przedsiębiorstwem osoby fizycznej i innych ułatwieniach związanych z sukcesją przedsiębiorstw.</w:t>
      </w:r>
    </w:p>
    <w:p w:rsidR="004A5CE4" w:rsidRPr="00BF6051" w:rsidRDefault="004A5CE4" w:rsidP="004A5CE4">
      <w:pPr>
        <w:widowControl w:val="0"/>
        <w:numPr>
          <w:ilvl w:val="0"/>
          <w:numId w:val="18"/>
        </w:numPr>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Wnioskodawca może w okresie obowiązywania stanu zagrożenia epidemicznego albo stanu epidemii, ogłoszonego z powodu COVID-19 oraz w okresie 30 dni po ich odwołaniu podjąć zatrudnienie lub zawiesić wykonywanie działalności gospodarczej na okres dłuższy niż </w:t>
      </w:r>
      <w:r w:rsidRPr="00BF6051">
        <w:rPr>
          <w:rFonts w:ascii="Times New Roman" w:eastAsia="Times New Roman" w:hAnsi="Times New Roman" w:cs="Times New Roman"/>
          <w:sz w:val="24"/>
          <w:szCs w:val="24"/>
          <w:lang w:eastAsia="pl-PL"/>
        </w:rPr>
        <w:br/>
        <w:t>6 miesięcy.</w:t>
      </w:r>
    </w:p>
    <w:p w:rsidR="004A5CE4" w:rsidRPr="00BF6051" w:rsidRDefault="004A5CE4" w:rsidP="004A5CE4">
      <w:pPr>
        <w:widowControl w:val="0"/>
        <w:numPr>
          <w:ilvl w:val="0"/>
          <w:numId w:val="19"/>
        </w:numPr>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Dyrektor może przedłużyć terminy o których mowa w ust. 4 pkt 1,2,3</w:t>
      </w:r>
      <w:r w:rsidR="00C1634D" w:rsidRPr="00BF6051">
        <w:rPr>
          <w:rFonts w:ascii="Times New Roman" w:eastAsia="Times New Roman" w:hAnsi="Times New Roman" w:cs="Times New Roman"/>
          <w:sz w:val="24"/>
          <w:szCs w:val="24"/>
          <w:lang w:eastAsia="pl-PL"/>
        </w:rPr>
        <w:t>,</w:t>
      </w:r>
      <w:r w:rsidRPr="00BF6051">
        <w:rPr>
          <w:rFonts w:ascii="Times New Roman" w:eastAsia="Times New Roman" w:hAnsi="Times New Roman" w:cs="Times New Roman"/>
          <w:sz w:val="24"/>
          <w:szCs w:val="24"/>
          <w:lang w:eastAsia="pl-PL"/>
        </w:rPr>
        <w:t xml:space="preserve"> w przypadku</w:t>
      </w:r>
      <w:r w:rsidR="00C1634D" w:rsidRPr="00BF6051">
        <w:rPr>
          <w:rFonts w:ascii="Times New Roman" w:eastAsia="Times New Roman" w:hAnsi="Times New Roman" w:cs="Times New Roman"/>
          <w:sz w:val="24"/>
          <w:szCs w:val="24"/>
          <w:lang w:eastAsia="pl-PL"/>
        </w:rPr>
        <w:t>,</w:t>
      </w:r>
      <w:r w:rsidRPr="00BF6051">
        <w:rPr>
          <w:rFonts w:ascii="Times New Roman" w:eastAsia="Times New Roman" w:hAnsi="Times New Roman" w:cs="Times New Roman"/>
          <w:sz w:val="24"/>
          <w:szCs w:val="24"/>
          <w:lang w:eastAsia="pl-PL"/>
        </w:rPr>
        <w:t xml:space="preserve"> gdy za ich przedłużeniem przemawiają względy społeczne, w szczególności przypadki losowe </w:t>
      </w:r>
      <w:r w:rsidR="00A67C22"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i sytuacje niezależne od wnioskodawcy.</w:t>
      </w:r>
    </w:p>
    <w:p w:rsidR="004A5CE4" w:rsidRPr="00BF6051" w:rsidRDefault="004A5CE4" w:rsidP="004A5CE4">
      <w:pPr>
        <w:widowControl w:val="0"/>
        <w:numPr>
          <w:ilvl w:val="0"/>
          <w:numId w:val="19"/>
        </w:numPr>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Dyrektor, na wniosek wnioskodawcy uznaje za prawidłowo poniesione również wydatki odbiegające od zawartych w specyfikacji, mieszczące się w kwocie przyznanego dofinansowania, jeżeli stwierdzi zasadność ich poniesienia, biorąc pod uwagę charakter działalności prowadzonej przez wnioskodawcę, któremu przyznano dofinansowanie.</w:t>
      </w:r>
    </w:p>
    <w:p w:rsidR="004A5CE4" w:rsidRPr="00BF6051" w:rsidRDefault="004A5CE4" w:rsidP="004A5CE4">
      <w:pPr>
        <w:widowControl w:val="0"/>
        <w:numPr>
          <w:ilvl w:val="0"/>
          <w:numId w:val="19"/>
        </w:numPr>
        <w:suppressAutoHyphens/>
        <w:autoSpaceDE w:val="0"/>
        <w:autoSpaceDN w:val="0"/>
        <w:adjustRightInd w:val="0"/>
        <w:spacing w:after="0" w:line="100" w:lineRule="atLeast"/>
        <w:ind w:left="426" w:hanging="426"/>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 przypadku śmierci wnioskodawcy w okresie od dnia zawarcia umowy o dofinansowanie do upływu 12 miesięcy prowadzenia działalności gospodarczej i nieustanowienia zarządu sukcesyjnego zwrotu wypłaconego dofinansowania dochodzi się w wysokości proporcjonalnej do okresu nieprowadzenia tej działalności. Od kwoty podlegającej zwrotowi nie nalicza się odsetek ustawowych.</w:t>
      </w:r>
    </w:p>
    <w:p w:rsidR="004A5CE4" w:rsidRPr="00BF6051" w:rsidRDefault="004A5CE4" w:rsidP="004A5CE4">
      <w:pPr>
        <w:widowControl w:val="0"/>
        <w:numPr>
          <w:ilvl w:val="0"/>
          <w:numId w:val="19"/>
        </w:numPr>
        <w:suppressAutoHyphens/>
        <w:autoSpaceDE w:val="0"/>
        <w:autoSpaceDN w:val="0"/>
        <w:adjustRightInd w:val="0"/>
        <w:spacing w:after="0" w:line="100" w:lineRule="atLeast"/>
        <w:ind w:left="426" w:hanging="426"/>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 okresie trwania umowy nie dopuszcza się dodania do rejestru CEIDG symboli PKD, które widniały w działalności zakończonej, o której mowa w § 7 ust. 2a.</w:t>
      </w:r>
    </w:p>
    <w:p w:rsidR="004A5CE4" w:rsidRPr="00BF6051" w:rsidRDefault="004A5CE4" w:rsidP="004A5CE4">
      <w:pPr>
        <w:widowControl w:val="0"/>
        <w:tabs>
          <w:tab w:val="left" w:pos="9135"/>
        </w:tabs>
        <w:suppressAutoHyphens/>
        <w:spacing w:after="0" w:line="276" w:lineRule="auto"/>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br/>
        <w:t>§ 13</w:t>
      </w:r>
    </w:p>
    <w:p w:rsidR="004A5CE4" w:rsidRPr="00BF6051" w:rsidRDefault="004A5CE4" w:rsidP="004A5CE4">
      <w:pPr>
        <w:widowControl w:val="0"/>
        <w:tabs>
          <w:tab w:val="left" w:pos="9135"/>
        </w:tabs>
        <w:suppressAutoHyphens/>
        <w:spacing w:after="0" w:line="276" w:lineRule="auto"/>
        <w:jc w:val="center"/>
        <w:rPr>
          <w:rFonts w:ascii="Times New Roman" w:eastAsia="Times New Roman" w:hAnsi="Times New Roman" w:cs="Times New Roman"/>
          <w:b/>
          <w:sz w:val="16"/>
          <w:szCs w:val="16"/>
          <w:lang w:eastAsia="pl-PL"/>
        </w:rPr>
      </w:pPr>
    </w:p>
    <w:p w:rsidR="004A5CE4" w:rsidRPr="00BF6051" w:rsidRDefault="004A5CE4" w:rsidP="004A5CE4">
      <w:pPr>
        <w:widowControl w:val="0"/>
        <w:numPr>
          <w:ilvl w:val="0"/>
          <w:numId w:val="13"/>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Wydatkowanie przyznanego dofinansowania, dokumentowane będzie na podstawie faktur, rachunków, umów cywilnoprawnych w oparciu o kserokopie dokumentów poświadczonych przez pracownika Urzędu lub notariusza za zgodność z przedstawionym dokumentem. </w:t>
      </w:r>
    </w:p>
    <w:p w:rsidR="004A5CE4" w:rsidRPr="00BF6051" w:rsidRDefault="004A5CE4" w:rsidP="004A5CE4">
      <w:pPr>
        <w:widowControl w:val="0"/>
        <w:numPr>
          <w:ilvl w:val="0"/>
          <w:numId w:val="13"/>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 rozliczeniu wykazywane są kwoty wydatków z uwzględnieniem podatku od towarów </w:t>
      </w:r>
      <w:r w:rsidRPr="00BF6051">
        <w:rPr>
          <w:rFonts w:ascii="Times New Roman" w:eastAsia="Times New Roman" w:hAnsi="Times New Roman" w:cs="Times New Roman"/>
          <w:sz w:val="24"/>
          <w:szCs w:val="24"/>
          <w:lang w:eastAsia="pl-PL"/>
        </w:rPr>
        <w:br/>
        <w:t>i usług; rozliczenie zawiera informację, czy wnioskodawcy przysługuje prawo do obniżenia kwoty podatku należnego o kwotę podatku naliczonego zawartego w wykazywanych wydatkach lub prawo do zwrotu podatku naliczonego.</w:t>
      </w:r>
    </w:p>
    <w:p w:rsidR="004A5CE4" w:rsidRPr="00BF6051" w:rsidRDefault="004A5CE4" w:rsidP="004A5CE4">
      <w:pPr>
        <w:widowControl w:val="0"/>
        <w:numPr>
          <w:ilvl w:val="0"/>
          <w:numId w:val="13"/>
        </w:numPr>
        <w:tabs>
          <w:tab w:val="num" w:pos="284"/>
          <w:tab w:val="left" w:pos="9135"/>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Dowody zakupu przed rozpoczęciem działalności mają być wystawione na osobę fizyczną </w:t>
      </w:r>
      <w:r w:rsidRPr="00BF6051">
        <w:rPr>
          <w:rFonts w:ascii="Times New Roman" w:eastAsia="Times New Roman" w:hAnsi="Times New Roman" w:cs="Times New Roman"/>
          <w:sz w:val="24"/>
          <w:szCs w:val="24"/>
          <w:lang w:eastAsia="pl-PL"/>
        </w:rPr>
        <w:br/>
        <w:t>z podaniem imienia i naz</w:t>
      </w:r>
      <w:r w:rsidR="00C1634D" w:rsidRPr="00BF6051">
        <w:rPr>
          <w:rFonts w:ascii="Times New Roman" w:eastAsia="Times New Roman" w:hAnsi="Times New Roman" w:cs="Times New Roman"/>
          <w:sz w:val="24"/>
          <w:szCs w:val="24"/>
          <w:lang w:eastAsia="pl-PL"/>
        </w:rPr>
        <w:t xml:space="preserve">wiska oraz adresu zameldowania </w:t>
      </w:r>
      <w:r w:rsidRPr="00BF6051">
        <w:rPr>
          <w:rFonts w:ascii="Times New Roman" w:eastAsia="Times New Roman" w:hAnsi="Times New Roman" w:cs="Times New Roman"/>
          <w:sz w:val="24"/>
          <w:szCs w:val="24"/>
          <w:lang w:eastAsia="pl-PL"/>
        </w:rPr>
        <w:t>a po rozpoczęciu działalności na firmę tj. zgodnie z oznaczeniem nazwy przedsiębiorcy określonym we wpisie Centralnej Ewidencji i Informacji o Działalności Gospodarczej.</w:t>
      </w:r>
    </w:p>
    <w:p w:rsidR="004A5CE4" w:rsidRPr="00BF6051" w:rsidRDefault="004A5CE4" w:rsidP="004A5CE4">
      <w:pPr>
        <w:widowControl w:val="0"/>
        <w:numPr>
          <w:ilvl w:val="0"/>
          <w:numId w:val="13"/>
        </w:numPr>
        <w:tabs>
          <w:tab w:val="num" w:pos="284"/>
          <w:tab w:val="left" w:pos="9135"/>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Dokumenty za zakup dokonany przelewem na konto bądź dokonane gotówkowo </w:t>
      </w:r>
      <w:r w:rsidR="006C5B35" w:rsidRPr="00BF6051">
        <w:rPr>
          <w:rFonts w:ascii="Times New Roman" w:eastAsia="Times New Roman" w:hAnsi="Times New Roman" w:cs="Times New Roman"/>
          <w:sz w:val="24"/>
          <w:szCs w:val="24"/>
          <w:lang w:eastAsia="pl-PL"/>
        </w:rPr>
        <w:br/>
      </w:r>
      <w:r w:rsidRPr="00BF6051">
        <w:rPr>
          <w:rFonts w:ascii="Times New Roman" w:eastAsia="Times New Roman" w:hAnsi="Times New Roman" w:cs="Times New Roman"/>
          <w:sz w:val="24"/>
          <w:szCs w:val="24"/>
          <w:lang w:eastAsia="pl-PL"/>
        </w:rPr>
        <w:t xml:space="preserve">z odroczonym terminem płatności lub przedpłatą muszą mieć dołączone potwierdzenia zapłat w terminie, o którym mowa w § 12 ust. 4 pkt. 1. W przypadku zakupów realizowanych płatnością za pobraniem, PayU, </w:t>
      </w:r>
      <w:proofErr w:type="spellStart"/>
      <w:r w:rsidRPr="00BF6051">
        <w:rPr>
          <w:rFonts w:ascii="Times New Roman" w:eastAsia="Times New Roman" w:hAnsi="Times New Roman" w:cs="Times New Roman"/>
          <w:sz w:val="24"/>
          <w:szCs w:val="24"/>
          <w:lang w:eastAsia="pl-PL"/>
        </w:rPr>
        <w:t>PayPal</w:t>
      </w:r>
      <w:proofErr w:type="spellEnd"/>
      <w:r w:rsidRPr="00BF6051">
        <w:rPr>
          <w:rFonts w:ascii="Times New Roman" w:eastAsia="Times New Roman" w:hAnsi="Times New Roman" w:cs="Times New Roman"/>
          <w:sz w:val="24"/>
          <w:szCs w:val="24"/>
          <w:lang w:eastAsia="pl-PL"/>
        </w:rPr>
        <w:t>, itp. wymagana adnotacja na fakturze „zapłacono” lub oświadczenie potwierdzające zapłatę faktury w danym terminie od sprzedawcy.</w:t>
      </w:r>
    </w:p>
    <w:p w:rsidR="004A5CE4" w:rsidRPr="00BF6051" w:rsidRDefault="004A5CE4" w:rsidP="004A5CE4">
      <w:pPr>
        <w:widowControl w:val="0"/>
        <w:numPr>
          <w:ilvl w:val="0"/>
          <w:numId w:val="13"/>
        </w:numPr>
        <w:tabs>
          <w:tab w:val="num" w:pos="284"/>
          <w:tab w:val="left" w:pos="9135"/>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 przypadku dokonania zakupu na podstawie umowy cywilno-prawnej w kwocie przewyższającej 1 000 zł, należy dołączyć umowę wraz z operatem szacunkowym, natomiast za zakup sprzętu/rzeczy do w/w kwoty dokument potwierdzający wartość rynkową nowego sprzętu/rzeczy o identycznych lub podobnych parametrach (np.: katalog, oferta sklepu). Za zakupy dokonywane na podstawie umowy sprzedaży należy dołączyć dowód zapłaty podatku od czynności </w:t>
      </w:r>
      <w:proofErr w:type="spellStart"/>
      <w:r w:rsidRPr="00BF6051">
        <w:rPr>
          <w:rFonts w:ascii="Times New Roman" w:eastAsia="Times New Roman" w:hAnsi="Times New Roman" w:cs="Times New Roman"/>
          <w:sz w:val="24"/>
          <w:szCs w:val="24"/>
          <w:lang w:eastAsia="pl-PL"/>
        </w:rPr>
        <w:t>cywilno</w:t>
      </w:r>
      <w:proofErr w:type="spellEnd"/>
      <w:r w:rsidRPr="00BF6051">
        <w:rPr>
          <w:rFonts w:ascii="Times New Roman" w:eastAsia="Times New Roman" w:hAnsi="Times New Roman" w:cs="Times New Roman"/>
          <w:sz w:val="24"/>
          <w:szCs w:val="24"/>
          <w:lang w:eastAsia="pl-PL"/>
        </w:rPr>
        <w:t xml:space="preserve">–prawnych lub zaświadczenie z Urzędu Skarbowego, że nie jest wymagana zapłata podatku od tych czynności.  </w:t>
      </w:r>
    </w:p>
    <w:p w:rsidR="004A5CE4" w:rsidRPr="00BF6051" w:rsidRDefault="004A5CE4" w:rsidP="004A5CE4">
      <w:pPr>
        <w:widowControl w:val="0"/>
        <w:numPr>
          <w:ilvl w:val="0"/>
          <w:numId w:val="13"/>
        </w:numPr>
        <w:tabs>
          <w:tab w:val="num" w:pos="284"/>
          <w:tab w:val="left" w:pos="9135"/>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Dokumenty zakupu wystawione poza granicami RP muszą być dostarczone do rozliczenia przetłumaczone przez tłumacza przysięgłego. </w:t>
      </w:r>
    </w:p>
    <w:p w:rsidR="004A5CE4" w:rsidRPr="00BF6051" w:rsidRDefault="004A5CE4" w:rsidP="004A5CE4">
      <w:pPr>
        <w:widowControl w:val="0"/>
        <w:numPr>
          <w:ilvl w:val="0"/>
          <w:numId w:val="13"/>
        </w:numPr>
        <w:tabs>
          <w:tab w:val="num" w:pos="284"/>
          <w:tab w:val="left" w:pos="9135"/>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 przypadku zakupu używanego sprzętu należy dołączyć oświadczenie sprzedawcy, iż nie zostały one wcześniej nabyte z wykorzystaniem dotacji krajowej lub wspólnotowej.</w:t>
      </w:r>
    </w:p>
    <w:p w:rsidR="004A5CE4" w:rsidRPr="00BF6051" w:rsidRDefault="004A5CE4" w:rsidP="004A5CE4">
      <w:pPr>
        <w:widowControl w:val="0"/>
        <w:numPr>
          <w:ilvl w:val="0"/>
          <w:numId w:val="13"/>
        </w:numPr>
        <w:tabs>
          <w:tab w:val="num" w:pos="284"/>
          <w:tab w:val="left" w:pos="9135"/>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Poniesione wydatki przed dniem zawarcia umowy o dofinansowanie i po dniu złożenia rozliczenia, nie będą kosztami kwalifikowanymi.</w:t>
      </w:r>
    </w:p>
    <w:p w:rsidR="004A5CE4" w:rsidRPr="00BF6051" w:rsidRDefault="004A5CE4" w:rsidP="004A5CE4">
      <w:pPr>
        <w:widowControl w:val="0"/>
        <w:numPr>
          <w:ilvl w:val="0"/>
          <w:numId w:val="13"/>
        </w:numPr>
        <w:tabs>
          <w:tab w:val="num" w:pos="284"/>
          <w:tab w:val="left" w:pos="9135"/>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Nieprawidłowo wystawione dokumenty stanowiące podstawę rozliczenia, w tym brak wymaganego potwierdzenia płatności nie będą uznane do rozliczenia dofinansowania.</w:t>
      </w:r>
    </w:p>
    <w:p w:rsidR="004A5CE4" w:rsidRPr="00BF6051" w:rsidRDefault="004A5CE4" w:rsidP="004A5CE4">
      <w:pPr>
        <w:widowControl w:val="0"/>
        <w:tabs>
          <w:tab w:val="left" w:pos="9135"/>
        </w:tabs>
        <w:suppressAutoHyphens/>
        <w:spacing w:after="0" w:line="100" w:lineRule="atLeast"/>
        <w:ind w:left="360"/>
        <w:jc w:val="both"/>
        <w:rPr>
          <w:rFonts w:ascii="Times New Roman" w:eastAsia="Times New Roman" w:hAnsi="Times New Roman" w:cs="Times New Roman"/>
          <w:sz w:val="24"/>
          <w:szCs w:val="24"/>
          <w:lang w:eastAsia="pl-PL"/>
        </w:rPr>
      </w:pPr>
    </w:p>
    <w:p w:rsidR="004A5CE4" w:rsidRPr="00BF6051" w:rsidRDefault="004A5CE4" w:rsidP="004A5CE4">
      <w:pPr>
        <w:widowControl w:val="0"/>
        <w:tabs>
          <w:tab w:val="left" w:pos="9135"/>
        </w:tabs>
        <w:suppressAutoHyphens/>
        <w:spacing w:after="0" w:line="360" w:lineRule="auto"/>
        <w:ind w:left="17"/>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14</w:t>
      </w:r>
    </w:p>
    <w:p w:rsidR="004A5CE4" w:rsidRPr="00BF6051" w:rsidRDefault="004A5CE4" w:rsidP="004A5CE4">
      <w:pPr>
        <w:widowControl w:val="0"/>
        <w:tabs>
          <w:tab w:val="left" w:pos="9135"/>
        </w:tabs>
        <w:suppressAutoHyphens/>
        <w:spacing w:after="0" w:line="100" w:lineRule="atLeast"/>
        <w:ind w:left="17"/>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Wszelkie zmiany warunków umowy wymagają akceptacji Dyrektora Urzędu i są dokonywane na piśmie – pod rygorem nieważności.</w:t>
      </w:r>
    </w:p>
    <w:p w:rsidR="004A5CE4" w:rsidRPr="00BF6051" w:rsidRDefault="004A5CE4" w:rsidP="004A5CE4">
      <w:pPr>
        <w:widowControl w:val="0"/>
        <w:tabs>
          <w:tab w:val="left" w:pos="9135"/>
        </w:tabs>
        <w:suppressAutoHyphens/>
        <w:spacing w:after="0" w:line="360" w:lineRule="auto"/>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15</w:t>
      </w:r>
    </w:p>
    <w:p w:rsidR="004A5CE4" w:rsidRPr="00BF6051" w:rsidRDefault="004A5CE4" w:rsidP="004A5CE4">
      <w:pPr>
        <w:widowControl w:val="0"/>
        <w:tabs>
          <w:tab w:val="left" w:pos="9135"/>
        </w:tabs>
        <w:suppressAutoHyphens/>
        <w:spacing w:after="0" w:line="100" w:lineRule="atLeast"/>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 xml:space="preserve">W umowie Dyrektor Urzędu zastrzega sobie prawo przeprowadzenia wizyty sprawdzającej </w:t>
      </w:r>
      <w:r w:rsidRPr="00BF6051">
        <w:rPr>
          <w:rFonts w:ascii="Times New Roman" w:eastAsia="Times New Roman" w:hAnsi="Times New Roman" w:cs="Times New Roman"/>
          <w:sz w:val="24"/>
          <w:szCs w:val="24"/>
          <w:lang w:eastAsia="pl-PL"/>
        </w:rPr>
        <w:br/>
        <w:t>w zakresie realizacji warunków umowy.</w:t>
      </w:r>
    </w:p>
    <w:p w:rsidR="004A5CE4" w:rsidRPr="00BF6051" w:rsidRDefault="004A5CE4" w:rsidP="004A5CE4">
      <w:pPr>
        <w:widowControl w:val="0"/>
        <w:tabs>
          <w:tab w:val="left" w:pos="9135"/>
        </w:tabs>
        <w:suppressAutoHyphens/>
        <w:spacing w:after="0" w:line="100" w:lineRule="atLeast"/>
        <w:jc w:val="both"/>
        <w:rPr>
          <w:rFonts w:ascii="Times New Roman" w:eastAsia="Times New Roman" w:hAnsi="Times New Roman" w:cs="Times New Roman"/>
          <w:sz w:val="24"/>
          <w:szCs w:val="24"/>
          <w:lang w:eastAsia="pl-PL"/>
        </w:rPr>
      </w:pPr>
    </w:p>
    <w:p w:rsidR="004A5CE4" w:rsidRPr="00BF6051" w:rsidRDefault="004A5CE4" w:rsidP="004A5CE4">
      <w:pPr>
        <w:widowControl w:val="0"/>
        <w:tabs>
          <w:tab w:val="left" w:pos="9135"/>
        </w:tabs>
        <w:suppressAutoHyphens/>
        <w:spacing w:after="0" w:line="100" w:lineRule="atLeast"/>
        <w:ind w:left="15"/>
        <w:jc w:val="center"/>
        <w:outlineLvl w:val="0"/>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Rozdział V</w:t>
      </w:r>
    </w:p>
    <w:p w:rsidR="004A5CE4" w:rsidRPr="00BF6051" w:rsidRDefault="004A5CE4" w:rsidP="004A5CE4">
      <w:pPr>
        <w:widowControl w:val="0"/>
        <w:tabs>
          <w:tab w:val="left" w:pos="9135"/>
        </w:tabs>
        <w:suppressAutoHyphens/>
        <w:spacing w:after="0" w:line="100" w:lineRule="atLeast"/>
        <w:ind w:left="15"/>
        <w:jc w:val="center"/>
        <w:outlineLvl w:val="0"/>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Postanowienia końcowe</w:t>
      </w:r>
    </w:p>
    <w:p w:rsidR="004A5CE4" w:rsidRPr="00BF6051" w:rsidRDefault="004A5CE4" w:rsidP="004A5CE4">
      <w:pPr>
        <w:widowControl w:val="0"/>
        <w:tabs>
          <w:tab w:val="left" w:pos="9135"/>
        </w:tabs>
        <w:suppressAutoHyphens/>
        <w:spacing w:after="0" w:line="100" w:lineRule="atLeast"/>
        <w:ind w:left="15"/>
        <w:jc w:val="center"/>
        <w:rPr>
          <w:rFonts w:ascii="Times New Roman" w:eastAsia="Times New Roman" w:hAnsi="Times New Roman" w:cs="Times New Roman"/>
          <w:b/>
          <w:sz w:val="24"/>
          <w:szCs w:val="24"/>
          <w:lang w:eastAsia="pl-PL"/>
        </w:rPr>
      </w:pPr>
    </w:p>
    <w:p w:rsidR="004A5CE4" w:rsidRPr="00BF6051" w:rsidRDefault="004A5CE4" w:rsidP="004A5CE4">
      <w:pPr>
        <w:widowControl w:val="0"/>
        <w:tabs>
          <w:tab w:val="left" w:pos="9135"/>
        </w:tabs>
        <w:suppressAutoHyphens/>
        <w:spacing w:after="0" w:line="100" w:lineRule="atLeast"/>
        <w:ind w:left="15"/>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16</w:t>
      </w:r>
    </w:p>
    <w:p w:rsidR="004A5CE4" w:rsidRPr="00BF6051" w:rsidRDefault="004A5CE4" w:rsidP="004A5CE4">
      <w:pPr>
        <w:widowControl w:val="0"/>
        <w:tabs>
          <w:tab w:val="left" w:pos="9135"/>
        </w:tabs>
        <w:suppressAutoHyphens/>
        <w:spacing w:after="0" w:line="100" w:lineRule="atLeast"/>
        <w:ind w:left="15"/>
        <w:jc w:val="center"/>
        <w:rPr>
          <w:rFonts w:ascii="Times New Roman" w:eastAsia="Times New Roman" w:hAnsi="Times New Roman" w:cs="Times New Roman"/>
          <w:b/>
          <w:sz w:val="16"/>
          <w:szCs w:val="16"/>
          <w:lang w:eastAsia="pl-PL"/>
        </w:rPr>
      </w:pPr>
    </w:p>
    <w:p w:rsidR="004A5CE4" w:rsidRPr="00BF6051" w:rsidRDefault="004A5CE4" w:rsidP="004A5CE4">
      <w:pPr>
        <w:widowControl w:val="0"/>
        <w:numPr>
          <w:ilvl w:val="1"/>
          <w:numId w:val="12"/>
        </w:numPr>
        <w:tabs>
          <w:tab w:val="left" w:pos="9135"/>
        </w:tabs>
        <w:suppressAutoHyphens/>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O zmianach postanowień niniejszego Regulaminu decyduje Dyrektor Urzędu.</w:t>
      </w:r>
    </w:p>
    <w:p w:rsidR="004A5CE4" w:rsidRPr="00BF6051" w:rsidRDefault="004A5CE4" w:rsidP="004A5CE4">
      <w:pPr>
        <w:widowControl w:val="0"/>
        <w:numPr>
          <w:ilvl w:val="1"/>
          <w:numId w:val="12"/>
        </w:numPr>
        <w:tabs>
          <w:tab w:val="left" w:pos="9135"/>
        </w:tabs>
        <w:suppressAutoHyphens/>
        <w:autoSpaceDE w:val="0"/>
        <w:autoSpaceDN w:val="0"/>
        <w:adjustRightInd w:val="0"/>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 uzasadnionych przypadkach Dyrektor może odstąpić od poszczególnych zapisów niniejszego Regulaminu, o ile nie pozostaje to w sprzeczności z obowiązującymi przepisami prawa.</w:t>
      </w:r>
    </w:p>
    <w:p w:rsidR="004A5CE4" w:rsidRPr="00BF6051" w:rsidRDefault="004A5CE4" w:rsidP="004A5CE4">
      <w:pPr>
        <w:widowControl w:val="0"/>
        <w:numPr>
          <w:ilvl w:val="1"/>
          <w:numId w:val="12"/>
        </w:numPr>
        <w:tabs>
          <w:tab w:val="left" w:pos="9135"/>
        </w:tabs>
        <w:suppressAutoHyphens/>
        <w:autoSpaceDE w:val="0"/>
        <w:autoSpaceDN w:val="0"/>
        <w:adjustRightInd w:val="0"/>
        <w:spacing w:after="0" w:line="100" w:lineRule="atLeast"/>
        <w:ind w:left="284" w:hanging="284"/>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W sprawach nieuregulowanych niniejszym Regulaminem mają zastosowanie przepisy aktów normatywnych zawartych w §1 niniejszego Regulaminu.</w:t>
      </w:r>
    </w:p>
    <w:p w:rsidR="004A5CE4" w:rsidRPr="00BF6051" w:rsidRDefault="004A5CE4" w:rsidP="004A5CE4">
      <w:pPr>
        <w:widowControl w:val="0"/>
        <w:tabs>
          <w:tab w:val="left" w:pos="9135"/>
        </w:tabs>
        <w:suppressAutoHyphens/>
        <w:spacing w:after="0" w:line="100" w:lineRule="atLeast"/>
        <w:ind w:left="360" w:hanging="360"/>
        <w:jc w:val="both"/>
        <w:rPr>
          <w:rFonts w:ascii="Times New Roman" w:eastAsia="Times New Roman" w:hAnsi="Times New Roman" w:cs="Times New Roman"/>
          <w:sz w:val="24"/>
          <w:szCs w:val="24"/>
          <w:lang w:eastAsia="pl-PL"/>
        </w:rPr>
      </w:pPr>
    </w:p>
    <w:p w:rsidR="004A5CE4" w:rsidRPr="00BF6051" w:rsidRDefault="004A5CE4" w:rsidP="004A5CE4">
      <w:pPr>
        <w:widowControl w:val="0"/>
        <w:tabs>
          <w:tab w:val="left" w:pos="9135"/>
        </w:tabs>
        <w:suppressAutoHyphens/>
        <w:spacing w:after="0" w:line="100" w:lineRule="atLeast"/>
        <w:ind w:left="15"/>
        <w:jc w:val="center"/>
        <w:rPr>
          <w:rFonts w:ascii="Times New Roman" w:eastAsia="Times New Roman" w:hAnsi="Times New Roman" w:cs="Times New Roman"/>
          <w:b/>
          <w:sz w:val="24"/>
          <w:szCs w:val="24"/>
          <w:lang w:eastAsia="pl-PL"/>
        </w:rPr>
      </w:pPr>
      <w:r w:rsidRPr="00BF6051">
        <w:rPr>
          <w:rFonts w:ascii="Times New Roman" w:eastAsia="Times New Roman" w:hAnsi="Times New Roman" w:cs="Times New Roman"/>
          <w:b/>
          <w:sz w:val="24"/>
          <w:szCs w:val="24"/>
          <w:lang w:eastAsia="pl-PL"/>
        </w:rPr>
        <w:t>§ 17</w:t>
      </w:r>
    </w:p>
    <w:p w:rsidR="004A5CE4" w:rsidRPr="00BF6051" w:rsidRDefault="004A5CE4" w:rsidP="004A5CE4">
      <w:pPr>
        <w:widowControl w:val="0"/>
        <w:tabs>
          <w:tab w:val="left" w:pos="9135"/>
        </w:tabs>
        <w:suppressAutoHyphens/>
        <w:spacing w:after="0" w:line="100" w:lineRule="atLeast"/>
        <w:ind w:left="15"/>
        <w:jc w:val="center"/>
        <w:rPr>
          <w:rFonts w:ascii="Times New Roman" w:eastAsia="Times New Roman" w:hAnsi="Times New Roman" w:cs="Times New Roman"/>
          <w:b/>
          <w:sz w:val="16"/>
          <w:szCs w:val="16"/>
          <w:lang w:eastAsia="pl-PL"/>
        </w:rPr>
      </w:pPr>
    </w:p>
    <w:p w:rsidR="004A5CE4" w:rsidRPr="00BF6051" w:rsidRDefault="004A5CE4" w:rsidP="004A5CE4">
      <w:pPr>
        <w:widowControl w:val="0"/>
        <w:tabs>
          <w:tab w:val="left" w:pos="9135"/>
        </w:tabs>
        <w:suppressAutoHyphens/>
        <w:spacing w:after="0" w:line="100" w:lineRule="atLeast"/>
        <w:ind w:left="15"/>
        <w:jc w:val="both"/>
        <w:rPr>
          <w:rFonts w:ascii="Times New Roman" w:eastAsia="Times New Roman" w:hAnsi="Times New Roman" w:cs="Times New Roman"/>
          <w:sz w:val="24"/>
          <w:szCs w:val="24"/>
          <w:lang w:eastAsia="pl-PL"/>
        </w:rPr>
      </w:pPr>
      <w:r w:rsidRPr="00BF6051">
        <w:rPr>
          <w:rFonts w:ascii="Times New Roman" w:eastAsia="Times New Roman" w:hAnsi="Times New Roman" w:cs="Times New Roman"/>
          <w:sz w:val="24"/>
          <w:szCs w:val="24"/>
          <w:lang w:eastAsia="pl-PL"/>
        </w:rPr>
        <w:t>Regulamin wchodzi w życie z dniem podpisania.</w:t>
      </w:r>
    </w:p>
    <w:p w:rsidR="004A5CE4" w:rsidRPr="00BF6051" w:rsidRDefault="004A5CE4" w:rsidP="004A5CE4">
      <w:pPr>
        <w:widowControl w:val="0"/>
        <w:suppressAutoHyphens/>
        <w:spacing w:after="0" w:line="240" w:lineRule="auto"/>
        <w:rPr>
          <w:rFonts w:ascii="Times New Roman" w:eastAsia="Times New Roman" w:hAnsi="Times New Roman" w:cs="Times New Roman"/>
          <w:sz w:val="24"/>
          <w:szCs w:val="24"/>
          <w:lang w:eastAsia="pl-PL"/>
        </w:rPr>
      </w:pPr>
    </w:p>
    <w:p w:rsidR="004A5CE4" w:rsidRPr="00BF6051" w:rsidRDefault="004A5CE4">
      <w:pPr>
        <w:rPr>
          <w:rFonts w:ascii="Times New Roman" w:hAnsi="Times New Roman" w:cs="Times New Roman"/>
          <w:sz w:val="24"/>
          <w:szCs w:val="24"/>
        </w:rPr>
      </w:pPr>
    </w:p>
    <w:sectPr w:rsidR="004A5CE4" w:rsidRPr="00BF6051" w:rsidSect="00BB2DCA">
      <w:footerReference w:type="default" r:id="rId7"/>
      <w:pgSz w:w="11906" w:h="16838"/>
      <w:pgMar w:top="851"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105" w:rsidRDefault="00034105" w:rsidP="00BB2DCA">
      <w:pPr>
        <w:spacing w:after="0" w:line="240" w:lineRule="auto"/>
      </w:pPr>
      <w:r>
        <w:separator/>
      </w:r>
    </w:p>
  </w:endnote>
  <w:endnote w:type="continuationSeparator" w:id="0">
    <w:p w:rsidR="00034105" w:rsidRDefault="00034105" w:rsidP="00BB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615942"/>
      <w:docPartObj>
        <w:docPartGallery w:val="Page Numbers (Bottom of Page)"/>
        <w:docPartUnique/>
      </w:docPartObj>
    </w:sdtPr>
    <w:sdtEndPr/>
    <w:sdtContent>
      <w:p w:rsidR="00BB2DCA" w:rsidRDefault="00BB2DCA">
        <w:pPr>
          <w:pStyle w:val="Stopka"/>
          <w:jc w:val="center"/>
        </w:pPr>
        <w:r>
          <w:fldChar w:fldCharType="begin"/>
        </w:r>
        <w:r>
          <w:instrText>PAGE   \* MERGEFORMAT</w:instrText>
        </w:r>
        <w:r>
          <w:fldChar w:fldCharType="separate"/>
        </w:r>
        <w:r w:rsidR="006F4F8A">
          <w:rPr>
            <w:noProof/>
          </w:rPr>
          <w:t>10</w:t>
        </w:r>
        <w:r>
          <w:fldChar w:fldCharType="end"/>
        </w:r>
      </w:p>
    </w:sdtContent>
  </w:sdt>
  <w:p w:rsidR="00BB2DCA" w:rsidRDefault="00BB2DC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105" w:rsidRDefault="00034105" w:rsidP="00BB2DCA">
      <w:pPr>
        <w:spacing w:after="0" w:line="240" w:lineRule="auto"/>
      </w:pPr>
      <w:r>
        <w:separator/>
      </w:r>
    </w:p>
  </w:footnote>
  <w:footnote w:type="continuationSeparator" w:id="0">
    <w:p w:rsidR="00034105" w:rsidRDefault="00034105" w:rsidP="00BB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771"/>
    <w:multiLevelType w:val="hybridMultilevel"/>
    <w:tmpl w:val="A9605E96"/>
    <w:lvl w:ilvl="0" w:tplc="3800D242">
      <w:start w:val="1"/>
      <w:numFmt w:val="decimal"/>
      <w:lvlText w:val="%1)"/>
      <w:lvlJc w:val="left"/>
      <w:pPr>
        <w:tabs>
          <w:tab w:val="num" w:pos="928"/>
        </w:tabs>
        <w:ind w:left="928"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3A30032"/>
    <w:multiLevelType w:val="hybridMultilevel"/>
    <w:tmpl w:val="60C262FC"/>
    <w:lvl w:ilvl="0" w:tplc="C14E5D2C">
      <w:start w:val="1"/>
      <w:numFmt w:val="lowerLetter"/>
      <w:lvlText w:val="%1)"/>
      <w:lvlJc w:val="left"/>
      <w:pPr>
        <w:ind w:left="1222" w:hanging="360"/>
      </w:pPr>
      <w:rPr>
        <w:b w:val="0"/>
        <w:color w:val="auto"/>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2" w15:restartNumberingAfterBreak="0">
    <w:nsid w:val="15797371"/>
    <w:multiLevelType w:val="hybridMultilevel"/>
    <w:tmpl w:val="FE62C43E"/>
    <w:lvl w:ilvl="0" w:tplc="30C8E72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F8744AD"/>
    <w:multiLevelType w:val="hybridMultilevel"/>
    <w:tmpl w:val="C3985564"/>
    <w:lvl w:ilvl="0" w:tplc="598A8EE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23F761EB"/>
    <w:multiLevelType w:val="hybridMultilevel"/>
    <w:tmpl w:val="731460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5235AB1"/>
    <w:multiLevelType w:val="hybridMultilevel"/>
    <w:tmpl w:val="C792BD08"/>
    <w:lvl w:ilvl="0" w:tplc="655E3768">
      <w:start w:val="1"/>
      <w:numFmt w:val="decimal"/>
      <w:lvlText w:val="%1."/>
      <w:lvlJc w:val="left"/>
      <w:pPr>
        <w:tabs>
          <w:tab w:val="num" w:pos="735"/>
        </w:tabs>
        <w:ind w:left="735" w:hanging="360"/>
      </w:pPr>
      <w:rPr>
        <w:rFonts w:cs="Times New Roman"/>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8F17138"/>
    <w:multiLevelType w:val="hybridMultilevel"/>
    <w:tmpl w:val="50B497E0"/>
    <w:lvl w:ilvl="0" w:tplc="E0A83ED6">
      <w:start w:val="1"/>
      <w:numFmt w:val="decimal"/>
      <w:lvlText w:val="%1."/>
      <w:lvlJc w:val="left"/>
      <w:pPr>
        <w:ind w:left="720"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9C80BDE"/>
    <w:multiLevelType w:val="hybridMultilevel"/>
    <w:tmpl w:val="CC9C25B2"/>
    <w:lvl w:ilvl="0" w:tplc="A516CABA">
      <w:start w:val="1"/>
      <w:numFmt w:val="lowerLetter"/>
      <w:lvlText w:val="%1)"/>
      <w:lvlJc w:val="left"/>
      <w:pPr>
        <w:ind w:left="894" w:hanging="360"/>
      </w:pPr>
      <w:rPr>
        <w:b/>
      </w:rPr>
    </w:lvl>
    <w:lvl w:ilvl="1" w:tplc="04150019">
      <w:start w:val="1"/>
      <w:numFmt w:val="lowerLetter"/>
      <w:lvlText w:val="%2."/>
      <w:lvlJc w:val="left"/>
      <w:pPr>
        <w:ind w:left="1614" w:hanging="360"/>
      </w:pPr>
    </w:lvl>
    <w:lvl w:ilvl="2" w:tplc="0415001B">
      <w:start w:val="1"/>
      <w:numFmt w:val="lowerRoman"/>
      <w:lvlText w:val="%3."/>
      <w:lvlJc w:val="right"/>
      <w:pPr>
        <w:ind w:left="2334" w:hanging="180"/>
      </w:pPr>
    </w:lvl>
    <w:lvl w:ilvl="3" w:tplc="0415000F">
      <w:start w:val="1"/>
      <w:numFmt w:val="decimal"/>
      <w:lvlText w:val="%4."/>
      <w:lvlJc w:val="left"/>
      <w:pPr>
        <w:ind w:left="3054" w:hanging="360"/>
      </w:pPr>
    </w:lvl>
    <w:lvl w:ilvl="4" w:tplc="04150019">
      <w:start w:val="1"/>
      <w:numFmt w:val="lowerLetter"/>
      <w:lvlText w:val="%5."/>
      <w:lvlJc w:val="left"/>
      <w:pPr>
        <w:ind w:left="3774" w:hanging="360"/>
      </w:pPr>
    </w:lvl>
    <w:lvl w:ilvl="5" w:tplc="0415001B">
      <w:start w:val="1"/>
      <w:numFmt w:val="lowerRoman"/>
      <w:lvlText w:val="%6."/>
      <w:lvlJc w:val="right"/>
      <w:pPr>
        <w:ind w:left="4494" w:hanging="180"/>
      </w:pPr>
    </w:lvl>
    <w:lvl w:ilvl="6" w:tplc="0415000F">
      <w:start w:val="1"/>
      <w:numFmt w:val="decimal"/>
      <w:lvlText w:val="%7."/>
      <w:lvlJc w:val="left"/>
      <w:pPr>
        <w:ind w:left="5214" w:hanging="360"/>
      </w:pPr>
    </w:lvl>
    <w:lvl w:ilvl="7" w:tplc="04150019">
      <w:start w:val="1"/>
      <w:numFmt w:val="lowerLetter"/>
      <w:lvlText w:val="%8."/>
      <w:lvlJc w:val="left"/>
      <w:pPr>
        <w:ind w:left="5934" w:hanging="360"/>
      </w:pPr>
    </w:lvl>
    <w:lvl w:ilvl="8" w:tplc="0415001B">
      <w:start w:val="1"/>
      <w:numFmt w:val="lowerRoman"/>
      <w:lvlText w:val="%9."/>
      <w:lvlJc w:val="right"/>
      <w:pPr>
        <w:ind w:left="6654" w:hanging="180"/>
      </w:pPr>
    </w:lvl>
  </w:abstractNum>
  <w:abstractNum w:abstractNumId="8" w15:restartNumberingAfterBreak="0">
    <w:nsid w:val="2B1739D5"/>
    <w:multiLevelType w:val="hybridMultilevel"/>
    <w:tmpl w:val="8FA2BB52"/>
    <w:lvl w:ilvl="0" w:tplc="EE5A7130">
      <w:start w:val="1"/>
      <w:numFmt w:val="decimal"/>
      <w:lvlText w:val="%1."/>
      <w:lvlJc w:val="left"/>
      <w:pPr>
        <w:ind w:left="502" w:hanging="360"/>
      </w:pPr>
      <w:rPr>
        <w:b/>
      </w:rPr>
    </w:lvl>
    <w:lvl w:ilvl="1" w:tplc="5AF6FC3E">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C7F32AA"/>
    <w:multiLevelType w:val="hybridMultilevel"/>
    <w:tmpl w:val="ACAA79D6"/>
    <w:lvl w:ilvl="0" w:tplc="2BFCB16C">
      <w:start w:val="1"/>
      <w:numFmt w:val="lowerLetter"/>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2ECD3D81"/>
    <w:multiLevelType w:val="hybridMultilevel"/>
    <w:tmpl w:val="EB78237E"/>
    <w:lvl w:ilvl="0" w:tplc="FB1CF0B8">
      <w:start w:val="1"/>
      <w:numFmt w:val="lowerLetter"/>
      <w:lvlText w:val="%1)"/>
      <w:lvlJc w:val="left"/>
      <w:pPr>
        <w:ind w:left="1004" w:hanging="360"/>
      </w:pPr>
      <w:rPr>
        <w:b/>
        <w:color w:val="auto"/>
        <w:sz w:val="24"/>
        <w:szCs w:val="24"/>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301C6CE7"/>
    <w:multiLevelType w:val="hybridMultilevel"/>
    <w:tmpl w:val="6A3E6A66"/>
    <w:lvl w:ilvl="0" w:tplc="04150001">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4CA635C2"/>
    <w:multiLevelType w:val="hybridMultilevel"/>
    <w:tmpl w:val="5964CBB2"/>
    <w:lvl w:ilvl="0" w:tplc="050AB742">
      <w:start w:val="1"/>
      <w:numFmt w:val="decimal"/>
      <w:lvlText w:val="%1."/>
      <w:lvlJc w:val="left"/>
      <w:pPr>
        <w:tabs>
          <w:tab w:val="num" w:pos="1440"/>
        </w:tabs>
        <w:ind w:left="1440"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39C5A2C"/>
    <w:multiLevelType w:val="hybridMultilevel"/>
    <w:tmpl w:val="3F6C62C2"/>
    <w:lvl w:ilvl="0" w:tplc="52E46866">
      <w:start w:val="6"/>
      <w:numFmt w:val="decimal"/>
      <w:lvlText w:val="%1."/>
      <w:lvlJc w:val="left"/>
      <w:pPr>
        <w:ind w:left="144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44D4685"/>
    <w:multiLevelType w:val="hybridMultilevel"/>
    <w:tmpl w:val="749C1A2C"/>
    <w:lvl w:ilvl="0" w:tplc="8862B5DA">
      <w:start w:val="1"/>
      <w:numFmt w:val="decimal"/>
      <w:lvlText w:val="%1)"/>
      <w:lvlJc w:val="left"/>
      <w:pPr>
        <w:ind w:left="2505" w:hanging="360"/>
      </w:pPr>
      <w:rPr>
        <w:b/>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5" w15:restartNumberingAfterBreak="0">
    <w:nsid w:val="545F7678"/>
    <w:multiLevelType w:val="hybridMultilevel"/>
    <w:tmpl w:val="04FCB334"/>
    <w:lvl w:ilvl="0" w:tplc="407C35C8">
      <w:start w:val="1"/>
      <w:numFmt w:val="decimal"/>
      <w:lvlText w:val="%1."/>
      <w:lvlJc w:val="left"/>
      <w:pPr>
        <w:ind w:left="502"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6BD4F89"/>
    <w:multiLevelType w:val="hybridMultilevel"/>
    <w:tmpl w:val="83A62070"/>
    <w:lvl w:ilvl="0" w:tplc="EDC4FD68">
      <w:start w:val="5"/>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8E178B6"/>
    <w:multiLevelType w:val="hybridMultilevel"/>
    <w:tmpl w:val="16BCA46E"/>
    <w:lvl w:ilvl="0" w:tplc="932ECC7A">
      <w:start w:val="1"/>
      <w:numFmt w:val="decimal"/>
      <w:lvlText w:val="%1)"/>
      <w:lvlJc w:val="left"/>
      <w:pPr>
        <w:tabs>
          <w:tab w:val="num" w:pos="720"/>
        </w:tabs>
        <w:ind w:left="720" w:hanging="360"/>
      </w:pPr>
      <w:rPr>
        <w:rFonts w:cs="Times New Roman"/>
        <w:b/>
      </w:rPr>
    </w:lvl>
    <w:lvl w:ilvl="1" w:tplc="C0B6A6FC">
      <w:start w:val="1"/>
      <w:numFmt w:val="decimal"/>
      <w:lvlText w:val="%2."/>
      <w:lvlJc w:val="left"/>
      <w:pPr>
        <w:ind w:left="1440" w:hanging="360"/>
      </w:pPr>
      <w:rPr>
        <w:b/>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8F4527F"/>
    <w:multiLevelType w:val="hybridMultilevel"/>
    <w:tmpl w:val="AA7CE1A8"/>
    <w:lvl w:ilvl="0" w:tplc="A6DCD19C">
      <w:start w:val="8"/>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CA74407"/>
    <w:multiLevelType w:val="hybridMultilevel"/>
    <w:tmpl w:val="983CDAD0"/>
    <w:lvl w:ilvl="0" w:tplc="21948488">
      <w:start w:val="1"/>
      <w:numFmt w:val="lowerLetter"/>
      <w:lvlText w:val="%1)"/>
      <w:lvlJc w:val="left"/>
      <w:pPr>
        <w:ind w:left="1350" w:hanging="360"/>
      </w:pPr>
      <w:rPr>
        <w:b w:val="0"/>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0" w15:restartNumberingAfterBreak="0">
    <w:nsid w:val="663E1F57"/>
    <w:multiLevelType w:val="hybridMultilevel"/>
    <w:tmpl w:val="4EA814A8"/>
    <w:lvl w:ilvl="0" w:tplc="2744B980">
      <w:start w:val="1"/>
      <w:numFmt w:val="lowerLetter"/>
      <w:lvlText w:val="%1)"/>
      <w:lvlJc w:val="left"/>
      <w:pPr>
        <w:ind w:left="1065" w:hanging="360"/>
      </w:pPr>
      <w:rPr>
        <w:b/>
      </w:rPr>
    </w:lvl>
    <w:lvl w:ilvl="1" w:tplc="CD688574">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6765635D"/>
    <w:multiLevelType w:val="hybridMultilevel"/>
    <w:tmpl w:val="466ABE34"/>
    <w:lvl w:ilvl="0" w:tplc="04150011">
      <w:start w:val="1"/>
      <w:numFmt w:val="decimal"/>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69594E6B"/>
    <w:multiLevelType w:val="hybridMultilevel"/>
    <w:tmpl w:val="357C5D4A"/>
    <w:lvl w:ilvl="0" w:tplc="470E6C64">
      <w:start w:val="1"/>
      <w:numFmt w:val="decimal"/>
      <w:lvlText w:val="%1."/>
      <w:lvlJc w:val="left"/>
      <w:pPr>
        <w:ind w:left="720"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2BD7B57"/>
    <w:multiLevelType w:val="hybridMultilevel"/>
    <w:tmpl w:val="9B3CEA18"/>
    <w:lvl w:ilvl="0" w:tplc="24C63390">
      <w:start w:val="1"/>
      <w:numFmt w:val="lowerLetter"/>
      <w:lvlText w:val="%1)"/>
      <w:lvlJc w:val="left"/>
      <w:pPr>
        <w:tabs>
          <w:tab w:val="num" w:pos="928"/>
        </w:tabs>
        <w:ind w:left="928" w:hanging="360"/>
      </w:pPr>
      <w:rPr>
        <w:b/>
      </w:rPr>
    </w:lvl>
    <w:lvl w:ilvl="1" w:tplc="5614C1BE">
      <w:start w:val="1"/>
      <w:numFmt w:val="decimal"/>
      <w:lvlText w:val="%2."/>
      <w:lvlJc w:val="left"/>
      <w:pPr>
        <w:ind w:left="1648"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7887F4C"/>
    <w:multiLevelType w:val="hybridMultilevel"/>
    <w:tmpl w:val="65828A26"/>
    <w:lvl w:ilvl="0" w:tplc="7D4C588C">
      <w:start w:val="5"/>
      <w:numFmt w:val="decimal"/>
      <w:lvlText w:val="%1."/>
      <w:lvlJc w:val="left"/>
      <w:pPr>
        <w:ind w:left="502"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7CB7E5C"/>
    <w:multiLevelType w:val="hybridMultilevel"/>
    <w:tmpl w:val="9C806D48"/>
    <w:lvl w:ilvl="0" w:tplc="CEC85568">
      <w:start w:val="1"/>
      <w:numFmt w:val="decimal"/>
      <w:lvlText w:val="%1."/>
      <w:lvlJc w:val="left"/>
      <w:pPr>
        <w:ind w:left="720"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92C4FA0"/>
    <w:multiLevelType w:val="hybridMultilevel"/>
    <w:tmpl w:val="C55E2980"/>
    <w:lvl w:ilvl="0" w:tplc="04150011">
      <w:start w:val="1"/>
      <w:numFmt w:val="decimal"/>
      <w:lvlText w:val="%1)"/>
      <w:lvlJc w:val="left"/>
      <w:pPr>
        <w:tabs>
          <w:tab w:val="num" w:pos="720"/>
        </w:tabs>
        <w:ind w:left="720" w:hanging="360"/>
      </w:pPr>
    </w:lvl>
    <w:lvl w:ilvl="1" w:tplc="88D03AF0">
      <w:start w:val="1"/>
      <w:numFmt w:val="decimal"/>
      <w:lvlText w:val="%2."/>
      <w:lvlJc w:val="left"/>
      <w:pPr>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ABC4E86"/>
    <w:multiLevelType w:val="hybridMultilevel"/>
    <w:tmpl w:val="B0A0A1C2"/>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6C61D3"/>
    <w:multiLevelType w:val="hybridMultilevel"/>
    <w:tmpl w:val="77F8F0C2"/>
    <w:lvl w:ilvl="0" w:tplc="DBEEEE4C">
      <w:start w:val="1"/>
      <w:numFmt w:val="decimal"/>
      <w:lvlText w:val="%1)"/>
      <w:lvlJc w:val="left"/>
      <w:pPr>
        <w:ind w:left="3164" w:hanging="360"/>
      </w:pPr>
      <w:rPr>
        <w:b w:val="0"/>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29" w15:restartNumberingAfterBreak="0">
    <w:nsid w:val="7EFF3DEA"/>
    <w:multiLevelType w:val="hybridMultilevel"/>
    <w:tmpl w:val="09345D00"/>
    <w:lvl w:ilvl="0" w:tplc="EFDEBBBE">
      <w:start w:val="1"/>
      <w:numFmt w:val="decimal"/>
      <w:lvlText w:val="%1."/>
      <w:lvlJc w:val="left"/>
      <w:pPr>
        <w:tabs>
          <w:tab w:val="num" w:pos="786"/>
        </w:tabs>
        <w:ind w:left="786" w:hanging="360"/>
      </w:pPr>
      <w:rPr>
        <w:b/>
      </w:rPr>
    </w:lvl>
    <w:lvl w:ilvl="1" w:tplc="0E02A410">
      <w:start w:val="1"/>
      <w:numFmt w:val="lowerLetter"/>
      <w:lvlText w:val="%2)"/>
      <w:lvlJc w:val="left"/>
      <w:pPr>
        <w:tabs>
          <w:tab w:val="num" w:pos="1506"/>
        </w:tabs>
        <w:ind w:left="1506" w:hanging="360"/>
      </w:pPr>
      <w:rPr>
        <w:rFonts w:cs="Times New Roman"/>
      </w:rPr>
    </w:lvl>
    <w:lvl w:ilvl="2" w:tplc="E410C314">
      <w:start w:val="1"/>
      <w:numFmt w:val="decimal"/>
      <w:lvlText w:val="%3)"/>
      <w:lvlJc w:val="left"/>
      <w:pPr>
        <w:tabs>
          <w:tab w:val="num" w:pos="2406"/>
        </w:tabs>
        <w:ind w:left="2406" w:hanging="36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66"/>
        </w:tabs>
        <w:ind w:left="3666" w:hanging="360"/>
      </w:pPr>
      <w:rPr>
        <w:rFonts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FD13655"/>
    <w:multiLevelType w:val="hybridMultilevel"/>
    <w:tmpl w:val="4DC886A6"/>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8"/>
  </w:num>
  <w:num w:numId="16">
    <w:abstractNumId w:val="2"/>
  </w:num>
  <w:num w:numId="17">
    <w:abstractNumId w:val="9"/>
  </w:num>
  <w:num w:numId="18">
    <w:abstractNumId w:val="16"/>
  </w:num>
  <w:num w:numId="19">
    <w:abstractNumId w:val="18"/>
  </w:num>
  <w:num w:numId="20">
    <w:abstractNumId w:val="7"/>
  </w:num>
  <w:num w:numId="21">
    <w:abstractNumId w:val="24"/>
  </w:num>
  <w:num w:numId="22">
    <w:abstractNumId w:val="1"/>
  </w:num>
  <w:num w:numId="23">
    <w:abstractNumId w:val="13"/>
  </w:num>
  <w:num w:numId="24">
    <w:abstractNumId w:val="22"/>
  </w:num>
  <w:num w:numId="25">
    <w:abstractNumId w:val="10"/>
  </w:num>
  <w:num w:numId="26">
    <w:abstractNumId w:val="11"/>
  </w:num>
  <w:num w:numId="27">
    <w:abstractNumId w:val="0"/>
  </w:num>
  <w:num w:numId="28">
    <w:abstractNumId w:val="20"/>
  </w:num>
  <w:num w:numId="29">
    <w:abstractNumId w:val="26"/>
  </w:num>
  <w:num w:numId="30">
    <w:abstractNumId w:val="21"/>
  </w:num>
  <w:num w:numId="31">
    <w:abstractNumId w:val="14"/>
  </w:num>
  <w:num w:numId="32">
    <w:abstractNumId w:val="4"/>
  </w:num>
  <w:num w:numId="33">
    <w:abstractNumId w:val="29"/>
  </w:num>
  <w:num w:numId="34">
    <w:abstractNumId w:val="28"/>
  </w:num>
  <w:num w:numId="35">
    <w:abstractNumId w:val="1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88"/>
    <w:rsid w:val="000025FD"/>
    <w:rsid w:val="0002151B"/>
    <w:rsid w:val="00034105"/>
    <w:rsid w:val="000550AB"/>
    <w:rsid w:val="001222CC"/>
    <w:rsid w:val="001239D5"/>
    <w:rsid w:val="0013386F"/>
    <w:rsid w:val="001D0578"/>
    <w:rsid w:val="001D69D3"/>
    <w:rsid w:val="0026561D"/>
    <w:rsid w:val="00351288"/>
    <w:rsid w:val="003867EE"/>
    <w:rsid w:val="003A1DE9"/>
    <w:rsid w:val="003E1288"/>
    <w:rsid w:val="003E7050"/>
    <w:rsid w:val="003F45BD"/>
    <w:rsid w:val="0045416E"/>
    <w:rsid w:val="00454E76"/>
    <w:rsid w:val="004A5CE4"/>
    <w:rsid w:val="005264B7"/>
    <w:rsid w:val="00592088"/>
    <w:rsid w:val="005B6A4F"/>
    <w:rsid w:val="005F5DE5"/>
    <w:rsid w:val="005F6243"/>
    <w:rsid w:val="00696BCC"/>
    <w:rsid w:val="00697D9D"/>
    <w:rsid w:val="006C5B35"/>
    <w:rsid w:val="006F4F8A"/>
    <w:rsid w:val="00720981"/>
    <w:rsid w:val="00743E9A"/>
    <w:rsid w:val="00755087"/>
    <w:rsid w:val="00755642"/>
    <w:rsid w:val="007C2390"/>
    <w:rsid w:val="007C2674"/>
    <w:rsid w:val="007F5358"/>
    <w:rsid w:val="007F695F"/>
    <w:rsid w:val="00820315"/>
    <w:rsid w:val="008260D6"/>
    <w:rsid w:val="00841CDC"/>
    <w:rsid w:val="008A2A14"/>
    <w:rsid w:val="008D7382"/>
    <w:rsid w:val="00A209E2"/>
    <w:rsid w:val="00A67C22"/>
    <w:rsid w:val="00A8233D"/>
    <w:rsid w:val="00BA43C2"/>
    <w:rsid w:val="00BB2DCA"/>
    <w:rsid w:val="00BC1C4E"/>
    <w:rsid w:val="00BF24C7"/>
    <w:rsid w:val="00BF6051"/>
    <w:rsid w:val="00C10E73"/>
    <w:rsid w:val="00C1634D"/>
    <w:rsid w:val="00C251A7"/>
    <w:rsid w:val="00C33B36"/>
    <w:rsid w:val="00C37348"/>
    <w:rsid w:val="00C825B9"/>
    <w:rsid w:val="00CC50E7"/>
    <w:rsid w:val="00CE70B5"/>
    <w:rsid w:val="00D87021"/>
    <w:rsid w:val="00D904BE"/>
    <w:rsid w:val="00E0508D"/>
    <w:rsid w:val="00E5107E"/>
    <w:rsid w:val="00EE49ED"/>
    <w:rsid w:val="00FA1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243273"/>
  <w15:chartTrackingRefBased/>
  <w15:docId w15:val="{8747D598-34D7-4645-A113-34BE7843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233D"/>
    <w:pPr>
      <w:ind w:left="720"/>
      <w:contextualSpacing/>
    </w:pPr>
  </w:style>
  <w:style w:type="paragraph" w:styleId="Nagwek">
    <w:name w:val="header"/>
    <w:basedOn w:val="Normalny"/>
    <w:link w:val="NagwekZnak"/>
    <w:uiPriority w:val="99"/>
    <w:unhideWhenUsed/>
    <w:rsid w:val="00BB2D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2DCA"/>
  </w:style>
  <w:style w:type="paragraph" w:styleId="Stopka">
    <w:name w:val="footer"/>
    <w:basedOn w:val="Normalny"/>
    <w:link w:val="StopkaZnak"/>
    <w:uiPriority w:val="99"/>
    <w:unhideWhenUsed/>
    <w:rsid w:val="00BB2D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2DCA"/>
  </w:style>
  <w:style w:type="paragraph" w:styleId="Tekstdymka">
    <w:name w:val="Balloon Text"/>
    <w:basedOn w:val="Normalny"/>
    <w:link w:val="TekstdymkaZnak"/>
    <w:uiPriority w:val="99"/>
    <w:semiHidden/>
    <w:unhideWhenUsed/>
    <w:rsid w:val="008203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0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10</Pages>
  <Words>4551</Words>
  <Characters>27308</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Odbieżałek</dc:creator>
  <cp:keywords/>
  <dc:description/>
  <cp:lastModifiedBy>Beata Odbieżałek</cp:lastModifiedBy>
  <cp:revision>40</cp:revision>
  <cp:lastPrinted>2023-02-27T09:46:00Z</cp:lastPrinted>
  <dcterms:created xsi:type="dcterms:W3CDTF">2023-02-07T12:21:00Z</dcterms:created>
  <dcterms:modified xsi:type="dcterms:W3CDTF">2023-02-27T09:46:00Z</dcterms:modified>
</cp:coreProperties>
</file>