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BDEC2" w14:textId="176787B9" w:rsidR="00E2533C" w:rsidRDefault="00E2533C" w:rsidP="00E2533C">
      <w:pPr>
        <w:spacing w:line="360" w:lineRule="auto"/>
        <w:ind w:left="2124"/>
        <w:jc w:val="both"/>
        <w:rPr>
          <w:b/>
          <w:color w:val="000000"/>
          <w:sz w:val="20"/>
          <w:szCs w:val="20"/>
        </w:rPr>
      </w:pPr>
      <w:r>
        <w:rPr>
          <w:b/>
          <w:color w:val="000000"/>
          <w:sz w:val="20"/>
          <w:szCs w:val="20"/>
        </w:rPr>
        <w:t>Załącznik nr 1 do Zarządzenia</w:t>
      </w:r>
      <w:r w:rsidRPr="00E82699">
        <w:rPr>
          <w:b/>
          <w:color w:val="000000"/>
          <w:sz w:val="20"/>
          <w:szCs w:val="20"/>
        </w:rPr>
        <w:t xml:space="preserve"> Nr </w:t>
      </w:r>
      <w:r w:rsidR="006B19F1">
        <w:rPr>
          <w:b/>
          <w:color w:val="000000"/>
          <w:sz w:val="20"/>
          <w:szCs w:val="20"/>
        </w:rPr>
        <w:t>1</w:t>
      </w:r>
      <w:r>
        <w:rPr>
          <w:b/>
          <w:color w:val="000000"/>
          <w:sz w:val="20"/>
          <w:szCs w:val="20"/>
        </w:rPr>
        <w:t>/</w:t>
      </w:r>
      <w:r w:rsidRPr="00E82699">
        <w:rPr>
          <w:b/>
          <w:color w:val="000000"/>
          <w:sz w:val="20"/>
          <w:szCs w:val="20"/>
        </w:rPr>
        <w:t>20</w:t>
      </w:r>
      <w:r w:rsidR="00CF012D">
        <w:rPr>
          <w:b/>
          <w:color w:val="000000"/>
          <w:sz w:val="20"/>
          <w:szCs w:val="20"/>
        </w:rPr>
        <w:t>2</w:t>
      </w:r>
      <w:r w:rsidR="006B19F1">
        <w:rPr>
          <w:b/>
          <w:color w:val="000000"/>
          <w:sz w:val="20"/>
          <w:szCs w:val="20"/>
        </w:rPr>
        <w:t>3</w:t>
      </w:r>
      <w:r w:rsidR="00DB0450">
        <w:rPr>
          <w:b/>
          <w:color w:val="000000"/>
          <w:sz w:val="20"/>
          <w:szCs w:val="20"/>
        </w:rPr>
        <w:t xml:space="preserve"> </w:t>
      </w:r>
      <w:r>
        <w:rPr>
          <w:b/>
          <w:color w:val="000000"/>
          <w:sz w:val="20"/>
          <w:szCs w:val="20"/>
        </w:rPr>
        <w:t>D</w:t>
      </w:r>
      <w:r w:rsidRPr="00E82699">
        <w:rPr>
          <w:b/>
          <w:color w:val="000000"/>
          <w:sz w:val="20"/>
          <w:szCs w:val="20"/>
        </w:rPr>
        <w:t xml:space="preserve">yrektora Powiatowego Urzędu Pracy </w:t>
      </w:r>
      <w:r>
        <w:rPr>
          <w:b/>
          <w:color w:val="000000"/>
          <w:sz w:val="20"/>
          <w:szCs w:val="20"/>
        </w:rPr>
        <w:br/>
      </w:r>
      <w:r w:rsidRPr="00E82699">
        <w:rPr>
          <w:b/>
          <w:color w:val="000000"/>
          <w:sz w:val="20"/>
          <w:szCs w:val="20"/>
        </w:rPr>
        <w:t xml:space="preserve">w Zduńskiej Woli z dnia </w:t>
      </w:r>
      <w:r w:rsidR="005B7346">
        <w:rPr>
          <w:b/>
          <w:color w:val="000000"/>
          <w:sz w:val="20"/>
          <w:szCs w:val="20"/>
        </w:rPr>
        <w:t>04</w:t>
      </w:r>
      <w:r w:rsidR="00876507">
        <w:rPr>
          <w:b/>
          <w:color w:val="000000"/>
          <w:sz w:val="20"/>
          <w:szCs w:val="20"/>
        </w:rPr>
        <w:t>.</w:t>
      </w:r>
      <w:r w:rsidRPr="00E82699">
        <w:rPr>
          <w:b/>
          <w:color w:val="000000"/>
          <w:sz w:val="20"/>
          <w:szCs w:val="20"/>
        </w:rPr>
        <w:t>0</w:t>
      </w:r>
      <w:r w:rsidR="00DB0450">
        <w:rPr>
          <w:b/>
          <w:color w:val="000000"/>
          <w:sz w:val="20"/>
          <w:szCs w:val="20"/>
        </w:rPr>
        <w:t>1</w:t>
      </w:r>
      <w:r w:rsidRPr="00E82699">
        <w:rPr>
          <w:b/>
          <w:color w:val="000000"/>
          <w:sz w:val="20"/>
          <w:szCs w:val="20"/>
        </w:rPr>
        <w:t>.20</w:t>
      </w:r>
      <w:r w:rsidR="00364748">
        <w:rPr>
          <w:b/>
          <w:color w:val="000000"/>
          <w:sz w:val="20"/>
          <w:szCs w:val="20"/>
        </w:rPr>
        <w:t>2</w:t>
      </w:r>
      <w:r w:rsidR="005B7346">
        <w:rPr>
          <w:b/>
          <w:color w:val="000000"/>
          <w:sz w:val="20"/>
          <w:szCs w:val="20"/>
        </w:rPr>
        <w:t>3</w:t>
      </w:r>
      <w:r w:rsidRPr="00E82699">
        <w:rPr>
          <w:b/>
          <w:color w:val="000000"/>
          <w:sz w:val="20"/>
          <w:szCs w:val="20"/>
        </w:rPr>
        <w:t xml:space="preserve"> r</w:t>
      </w:r>
      <w:r>
        <w:rPr>
          <w:b/>
          <w:color w:val="000000"/>
          <w:sz w:val="20"/>
          <w:szCs w:val="20"/>
        </w:rPr>
        <w:t xml:space="preserve">. </w:t>
      </w:r>
      <w:r w:rsidRPr="00E82699">
        <w:rPr>
          <w:b/>
          <w:color w:val="000000"/>
          <w:sz w:val="20"/>
          <w:szCs w:val="20"/>
        </w:rPr>
        <w:t xml:space="preserve">w </w:t>
      </w:r>
      <w:smartTag w:uri="urn:schemas-microsoft-com:office:smarttags" w:element="PersonName">
        <w:r w:rsidRPr="00E82699">
          <w:rPr>
            <w:b/>
            <w:color w:val="000000"/>
            <w:sz w:val="20"/>
            <w:szCs w:val="20"/>
          </w:rPr>
          <w:t>sp</w:t>
        </w:r>
      </w:smartTag>
      <w:r w:rsidRPr="00E82699">
        <w:rPr>
          <w:b/>
          <w:color w:val="000000"/>
          <w:sz w:val="20"/>
          <w:szCs w:val="20"/>
        </w:rPr>
        <w:t xml:space="preserve">rawie wprowadzenia zmian do Zasad Przyznawania </w:t>
      </w:r>
      <w:r w:rsidR="00C72FD7">
        <w:rPr>
          <w:b/>
          <w:color w:val="000000"/>
          <w:sz w:val="20"/>
          <w:szCs w:val="20"/>
        </w:rPr>
        <w:t>Ś</w:t>
      </w:r>
      <w:r w:rsidRPr="00E82699">
        <w:rPr>
          <w:b/>
          <w:color w:val="000000"/>
          <w:sz w:val="20"/>
          <w:szCs w:val="20"/>
        </w:rPr>
        <w:t xml:space="preserve">rodków z Krajowego Funduszu Szkoleniowego  przez Powiatowy Urząd Pracy w Zduńskiej Woli. </w:t>
      </w:r>
    </w:p>
    <w:p w14:paraId="465D9949" w14:textId="77777777" w:rsidR="00E2533C" w:rsidRPr="00E82699" w:rsidRDefault="00E2533C" w:rsidP="00E2533C">
      <w:pPr>
        <w:spacing w:line="360" w:lineRule="auto"/>
        <w:ind w:left="2124"/>
        <w:jc w:val="both"/>
        <w:rPr>
          <w:b/>
          <w:color w:val="000000"/>
          <w:sz w:val="20"/>
          <w:szCs w:val="20"/>
        </w:rPr>
      </w:pPr>
    </w:p>
    <w:p w14:paraId="0FCE5313" w14:textId="77777777" w:rsidR="00E2533C" w:rsidRDefault="00E2533C" w:rsidP="00E2533C">
      <w:pPr>
        <w:jc w:val="center"/>
        <w:rPr>
          <w:b/>
          <w:sz w:val="22"/>
          <w:szCs w:val="22"/>
        </w:rPr>
      </w:pPr>
      <w:r w:rsidRPr="00A25102">
        <w:rPr>
          <w:b/>
          <w:sz w:val="22"/>
          <w:szCs w:val="22"/>
        </w:rPr>
        <w:t>ZASADY PRZYZNAWANIA ŚRODKÓW Z KRAJOWEGO FUNDUSZU SZKOLENIOWEGO</w:t>
      </w:r>
    </w:p>
    <w:p w14:paraId="7955B34D" w14:textId="77777777" w:rsidR="00227933" w:rsidRDefault="00227933"/>
    <w:p w14:paraId="67CC820A" w14:textId="77777777" w:rsidR="00E2533C" w:rsidRDefault="00E2533C"/>
    <w:p w14:paraId="2BA59738" w14:textId="77777777" w:rsidR="00E2533C" w:rsidRDefault="00E2533C" w:rsidP="00E2533C">
      <w:pPr>
        <w:spacing w:line="360" w:lineRule="auto"/>
        <w:jc w:val="both"/>
        <w:rPr>
          <w:sz w:val="22"/>
          <w:szCs w:val="22"/>
        </w:rPr>
      </w:pPr>
      <w:r>
        <w:rPr>
          <w:sz w:val="22"/>
          <w:szCs w:val="22"/>
        </w:rPr>
        <w:t>Podstawa Prawna</w:t>
      </w:r>
    </w:p>
    <w:p w14:paraId="0AA7142B" w14:textId="77777777" w:rsidR="00E2533C" w:rsidRDefault="00E2533C" w:rsidP="00E2533C">
      <w:pPr>
        <w:spacing w:line="360" w:lineRule="auto"/>
        <w:jc w:val="both"/>
        <w:rPr>
          <w:sz w:val="22"/>
          <w:szCs w:val="22"/>
        </w:rPr>
      </w:pPr>
    </w:p>
    <w:p w14:paraId="46BD5A69" w14:textId="3F9D2724" w:rsidR="00E2533C" w:rsidRDefault="00E2533C" w:rsidP="00103BEB">
      <w:pPr>
        <w:numPr>
          <w:ilvl w:val="0"/>
          <w:numId w:val="1"/>
        </w:numPr>
        <w:spacing w:line="360" w:lineRule="auto"/>
        <w:jc w:val="both"/>
      </w:pPr>
      <w:r w:rsidRPr="00A25102">
        <w:t>Ustawa z dnia 20 kwietnia 2004 r. o promocji zatrudnienia i instytucjach rynku pracy</w:t>
      </w:r>
      <w:r w:rsidR="00062107">
        <w:br/>
      </w:r>
      <w:r w:rsidR="00926E39">
        <w:t>( Dz. U. z 20</w:t>
      </w:r>
      <w:r w:rsidR="00EB488B">
        <w:t>2</w:t>
      </w:r>
      <w:r w:rsidR="005B7346">
        <w:t>2</w:t>
      </w:r>
      <w:r w:rsidR="00926E39">
        <w:t xml:space="preserve">r. poz. </w:t>
      </w:r>
      <w:r w:rsidR="005B7346">
        <w:t>690</w:t>
      </w:r>
      <w:r w:rsidR="00926E39">
        <w:t xml:space="preserve"> </w:t>
      </w:r>
      <w:r w:rsidR="00EB488B">
        <w:t>z późn. zm</w:t>
      </w:r>
      <w:r w:rsidR="00926E39">
        <w:t>.</w:t>
      </w:r>
      <w:r w:rsidRPr="00A25102">
        <w:t>)</w:t>
      </w:r>
    </w:p>
    <w:p w14:paraId="69424F19" w14:textId="77777777" w:rsidR="00E2533C" w:rsidRPr="00A25102" w:rsidRDefault="00E2533C" w:rsidP="00103BEB">
      <w:pPr>
        <w:numPr>
          <w:ilvl w:val="0"/>
          <w:numId w:val="1"/>
        </w:numPr>
        <w:spacing w:line="360" w:lineRule="auto"/>
        <w:jc w:val="both"/>
      </w:pPr>
      <w:r w:rsidRPr="00A25102">
        <w:t xml:space="preserve">Rozporządzenie Ministra </w:t>
      </w:r>
      <w:r>
        <w:t>Rodziny, P</w:t>
      </w:r>
      <w:r w:rsidRPr="00A25102">
        <w:t xml:space="preserve">racy i Polityki Społecznej z dnia </w:t>
      </w:r>
      <w:r w:rsidR="00876507">
        <w:t xml:space="preserve">14 maja </w:t>
      </w:r>
      <w:r>
        <w:br/>
        <w:t xml:space="preserve"> </w:t>
      </w:r>
      <w:r w:rsidRPr="00A25102">
        <w:t>201</w:t>
      </w:r>
      <w:r w:rsidR="00876507">
        <w:t>4</w:t>
      </w:r>
      <w:r w:rsidRPr="00A25102">
        <w:t xml:space="preserve"> r.</w:t>
      </w:r>
      <w:r>
        <w:t xml:space="preserve"> </w:t>
      </w:r>
      <w:r w:rsidRPr="00A25102">
        <w:t xml:space="preserve">w sprawie przyznania środków </w:t>
      </w:r>
      <w:r>
        <w:t xml:space="preserve">z </w:t>
      </w:r>
      <w:r w:rsidRPr="00A25102">
        <w:t>Krajowego Funduszu Szkoleniowego</w:t>
      </w:r>
      <w:r w:rsidR="00876507">
        <w:br/>
      </w:r>
      <w:r w:rsidRPr="00A25102">
        <w:t xml:space="preserve"> (Dz. U. z 201</w:t>
      </w:r>
      <w:r w:rsidR="00876507">
        <w:t>8</w:t>
      </w:r>
      <w:r w:rsidRPr="00A25102">
        <w:t xml:space="preserve"> r. poz. </w:t>
      </w:r>
      <w:r w:rsidR="00876507">
        <w:t>117</w:t>
      </w:r>
      <w:r w:rsidRPr="00A25102">
        <w:t>)</w:t>
      </w:r>
    </w:p>
    <w:p w14:paraId="2FE173EF" w14:textId="77777777" w:rsidR="00E2533C" w:rsidRDefault="00E2533C" w:rsidP="00E2533C">
      <w:pPr>
        <w:pStyle w:val="Bezodstpw"/>
      </w:pPr>
    </w:p>
    <w:p w14:paraId="77296958" w14:textId="77777777" w:rsidR="00E2533C" w:rsidRDefault="00E2533C" w:rsidP="00E2533C">
      <w:pPr>
        <w:pStyle w:val="Bezodstpw"/>
      </w:pPr>
    </w:p>
    <w:p w14:paraId="0ABB46CA" w14:textId="77777777" w:rsidR="00E2533C" w:rsidRDefault="00E2533C" w:rsidP="00E2533C">
      <w:pPr>
        <w:pStyle w:val="Bezodstpw"/>
      </w:pPr>
    </w:p>
    <w:p w14:paraId="4D976390" w14:textId="77777777" w:rsidR="00E2533C" w:rsidRDefault="00E2533C" w:rsidP="00E2533C">
      <w:pPr>
        <w:spacing w:line="360" w:lineRule="auto"/>
        <w:ind w:left="1080"/>
        <w:jc w:val="center"/>
        <w:rPr>
          <w:b/>
        </w:rPr>
      </w:pPr>
      <w:r w:rsidRPr="00E2533C">
        <w:rPr>
          <w:b/>
        </w:rPr>
        <w:t>I.</w:t>
      </w:r>
      <w:r>
        <w:rPr>
          <w:b/>
        </w:rPr>
        <w:t xml:space="preserve"> </w:t>
      </w:r>
      <w:r w:rsidRPr="00E2533C">
        <w:rPr>
          <w:b/>
        </w:rPr>
        <w:t>Ilekroć w niniejszych</w:t>
      </w:r>
      <w:r w:rsidRPr="000D1C27">
        <w:rPr>
          <w:b/>
        </w:rPr>
        <w:t xml:space="preserve"> zasadach mowa jest o :</w:t>
      </w:r>
    </w:p>
    <w:p w14:paraId="43D35D49" w14:textId="77777777" w:rsidR="00E2533C" w:rsidRDefault="00E2533C" w:rsidP="00E2533C">
      <w:pPr>
        <w:spacing w:line="360" w:lineRule="auto"/>
        <w:ind w:left="1080"/>
        <w:jc w:val="center"/>
        <w:rPr>
          <w:b/>
        </w:rPr>
      </w:pPr>
    </w:p>
    <w:p w14:paraId="1EAE886C" w14:textId="77777777" w:rsidR="002256D2" w:rsidRDefault="002256D2" w:rsidP="00103BEB">
      <w:pPr>
        <w:pStyle w:val="Bezodstpw"/>
        <w:numPr>
          <w:ilvl w:val="0"/>
          <w:numId w:val="2"/>
        </w:numPr>
        <w:spacing w:line="360" w:lineRule="auto"/>
        <w:ind w:left="0" w:hanging="357"/>
        <w:jc w:val="both"/>
      </w:pPr>
      <w:r w:rsidRPr="00025885">
        <w:rPr>
          <w:b/>
        </w:rPr>
        <w:t>„Zasadach”</w:t>
      </w:r>
      <w:r w:rsidR="00025885">
        <w:t xml:space="preserve"> </w:t>
      </w:r>
      <w:r w:rsidRPr="00025885">
        <w:rPr>
          <w:b/>
        </w:rPr>
        <w:t>-</w:t>
      </w:r>
      <w:r w:rsidRPr="00A25102">
        <w:t xml:space="preserve"> należy przez to rozumieć niniejsze zasady finansowania działań na rzecz kształcenia ustawicznego pracowników i pracodawców w ramach środków Krajowego Funduszu Szkoleniowego</w:t>
      </w:r>
      <w:r>
        <w:t>,</w:t>
      </w:r>
    </w:p>
    <w:p w14:paraId="28B454FA" w14:textId="77777777" w:rsidR="002256D2" w:rsidRDefault="002256D2" w:rsidP="00103BEB">
      <w:pPr>
        <w:pStyle w:val="Bezodstpw"/>
        <w:numPr>
          <w:ilvl w:val="0"/>
          <w:numId w:val="2"/>
        </w:numPr>
        <w:spacing w:line="360" w:lineRule="auto"/>
        <w:ind w:left="0" w:hanging="357"/>
        <w:jc w:val="both"/>
      </w:pPr>
      <w:r w:rsidRPr="00025885">
        <w:rPr>
          <w:b/>
        </w:rPr>
        <w:t>„Urzędzie”</w:t>
      </w:r>
      <w:r w:rsidRPr="00A25102">
        <w:t xml:space="preserve"> – należy przez to rozumieć Powiatowy Urząd Pracy w Zduńskiej Woli,</w:t>
      </w:r>
    </w:p>
    <w:p w14:paraId="292CC813" w14:textId="77777777" w:rsidR="002256D2" w:rsidRDefault="002256D2" w:rsidP="00103BEB">
      <w:pPr>
        <w:pStyle w:val="Bezodstpw"/>
        <w:numPr>
          <w:ilvl w:val="0"/>
          <w:numId w:val="2"/>
        </w:numPr>
        <w:spacing w:line="360" w:lineRule="auto"/>
        <w:ind w:left="0" w:hanging="357"/>
        <w:jc w:val="both"/>
      </w:pPr>
      <w:r w:rsidRPr="00025885">
        <w:rPr>
          <w:b/>
        </w:rPr>
        <w:t>„Staroście”</w:t>
      </w:r>
      <w:r w:rsidRPr="00A25102">
        <w:t xml:space="preserve"> – należy przez to rozumieć Dyrektora Powiatowego Urzędu Pracy </w:t>
      </w:r>
      <w:r>
        <w:br/>
        <w:t>w Zduńskiej Woli</w:t>
      </w:r>
      <w:r w:rsidRPr="00A25102">
        <w:t xml:space="preserve">  działającego z upoważnienia Starosty Zduńskowolskiego,</w:t>
      </w:r>
    </w:p>
    <w:p w14:paraId="36043ECB" w14:textId="14FC825F" w:rsidR="002256D2" w:rsidRDefault="002256D2" w:rsidP="00103BEB">
      <w:pPr>
        <w:pStyle w:val="Bezodstpw"/>
        <w:numPr>
          <w:ilvl w:val="0"/>
          <w:numId w:val="2"/>
        </w:numPr>
        <w:spacing w:line="360" w:lineRule="auto"/>
        <w:ind w:left="0" w:hanging="357"/>
        <w:jc w:val="both"/>
      </w:pPr>
      <w:r w:rsidRPr="00025885">
        <w:rPr>
          <w:b/>
        </w:rPr>
        <w:t>„Ustawie”</w:t>
      </w:r>
      <w:r w:rsidRPr="00A25102">
        <w:t xml:space="preserve"> – należy przez to rozumieć ustawę z dnia 20 kwietnia 2004 r. o promocji zatrudnienia i instytucjach rynku pracy. (Dz. U. z 20</w:t>
      </w:r>
      <w:r w:rsidR="00EB488B">
        <w:t>2</w:t>
      </w:r>
      <w:r w:rsidR="00473F27">
        <w:t>2</w:t>
      </w:r>
      <w:r w:rsidRPr="00A25102">
        <w:t xml:space="preserve"> r. poz. </w:t>
      </w:r>
      <w:r w:rsidR="00473F27">
        <w:t>690</w:t>
      </w:r>
      <w:r w:rsidR="00EB488B">
        <w:t xml:space="preserve"> z późn. zm</w:t>
      </w:r>
      <w:r w:rsidR="00CF012D">
        <w:t>.</w:t>
      </w:r>
      <w:r>
        <w:t>)</w:t>
      </w:r>
    </w:p>
    <w:p w14:paraId="5BE9CCEF" w14:textId="77777777" w:rsidR="002256D2" w:rsidRDefault="002256D2" w:rsidP="00103BEB">
      <w:pPr>
        <w:pStyle w:val="Bezodstpw"/>
        <w:numPr>
          <w:ilvl w:val="0"/>
          <w:numId w:val="2"/>
        </w:numPr>
        <w:spacing w:line="360" w:lineRule="auto"/>
        <w:ind w:left="0" w:hanging="357"/>
        <w:jc w:val="both"/>
      </w:pPr>
      <w:r w:rsidRPr="00025885">
        <w:rPr>
          <w:b/>
        </w:rPr>
        <w:t>„Rozporządzeniu”</w:t>
      </w:r>
      <w:r w:rsidRPr="00A25102">
        <w:t xml:space="preserve"> – należy przez to rozumieć Rozporządzenie Ministra</w:t>
      </w:r>
      <w:r>
        <w:t xml:space="preserve"> Rodziny,</w:t>
      </w:r>
      <w:r w:rsidRPr="00A25102">
        <w:t xml:space="preserve"> Pracy</w:t>
      </w:r>
      <w:r>
        <w:t xml:space="preserve"> </w:t>
      </w:r>
      <w:r w:rsidR="008971AD">
        <w:t xml:space="preserve">                     </w:t>
      </w:r>
      <w:r w:rsidRPr="00A25102">
        <w:t xml:space="preserve">i Polityki Społecznej z dnia </w:t>
      </w:r>
      <w:r w:rsidR="00876507">
        <w:t xml:space="preserve">14 maja </w:t>
      </w:r>
      <w:r w:rsidRPr="00A25102">
        <w:t>20</w:t>
      </w:r>
      <w:r w:rsidR="00876507">
        <w:t>14</w:t>
      </w:r>
      <w:r w:rsidRPr="00A25102">
        <w:t xml:space="preserve"> r. </w:t>
      </w:r>
      <w:r w:rsidR="00324FF8">
        <w:t xml:space="preserve">w sprawie </w:t>
      </w:r>
      <w:r w:rsidRPr="00A25102">
        <w:t>przyznawania środków z Krajowego Funduszu Szkoleniowego ( DZ. U. z 201</w:t>
      </w:r>
      <w:r w:rsidR="00876507">
        <w:t>8</w:t>
      </w:r>
      <w:r w:rsidRPr="00A25102">
        <w:t xml:space="preserve"> r. poz. </w:t>
      </w:r>
      <w:r w:rsidR="00876507">
        <w:t>117</w:t>
      </w:r>
      <w:r w:rsidRPr="00A25102">
        <w:t>),</w:t>
      </w:r>
    </w:p>
    <w:p w14:paraId="3367C8D6" w14:textId="77777777" w:rsidR="002256D2" w:rsidRDefault="002256D2" w:rsidP="00103BEB">
      <w:pPr>
        <w:pStyle w:val="Bezodstpw"/>
        <w:numPr>
          <w:ilvl w:val="0"/>
          <w:numId w:val="2"/>
        </w:numPr>
        <w:spacing w:line="360" w:lineRule="auto"/>
        <w:ind w:left="0" w:hanging="357"/>
        <w:jc w:val="both"/>
      </w:pPr>
      <w:r w:rsidRPr="00025885">
        <w:rPr>
          <w:b/>
        </w:rPr>
        <w:t>„Pracodawcy”</w:t>
      </w:r>
      <w:r w:rsidRPr="00A25102">
        <w:t xml:space="preserve"> – oznacza to jednostkę organizacyjną, chociażby nie posiadała osobowości</w:t>
      </w:r>
      <w:r>
        <w:t xml:space="preserve"> prawnej, a także osobę fizyczną</w:t>
      </w:r>
      <w:r w:rsidRPr="00A25102">
        <w:t>, jeżeli zatrudniają one co najmniej jednego pracownika</w:t>
      </w:r>
      <w:r w:rsidR="008971AD">
        <w:t xml:space="preserve">                     </w:t>
      </w:r>
      <w:r w:rsidRPr="00A25102">
        <w:t xml:space="preserve"> i są zainteresowane uzyskaniem środków KFS na finansowanie kosztów kształcenia ustawicznego pracowników i pracodawcy z powiatowego urzędu pracy właściwego</w:t>
      </w:r>
      <w:r w:rsidR="00926E39">
        <w:t xml:space="preserve">                      </w:t>
      </w:r>
      <w:r w:rsidRPr="00A25102">
        <w:t xml:space="preserve"> ze względu na siedzibę  pracodawcy albo miejsce prowadzenia działalności,</w:t>
      </w:r>
    </w:p>
    <w:p w14:paraId="2F9095AE" w14:textId="77777777" w:rsidR="00AF05A4" w:rsidRDefault="002256D2" w:rsidP="00103BEB">
      <w:pPr>
        <w:pStyle w:val="Bezodstpw"/>
        <w:numPr>
          <w:ilvl w:val="0"/>
          <w:numId w:val="2"/>
        </w:numPr>
        <w:spacing w:line="360" w:lineRule="auto"/>
        <w:ind w:left="0" w:hanging="357"/>
        <w:jc w:val="both"/>
      </w:pPr>
      <w:r w:rsidRPr="00025885">
        <w:rPr>
          <w:b/>
        </w:rPr>
        <w:lastRenderedPageBreak/>
        <w:t>„Pracowniku”</w:t>
      </w:r>
      <w:r>
        <w:t xml:space="preserve"> – należy przez to rozumieć osobę zatrudnioną na podstawie umowy </w:t>
      </w:r>
      <w:r>
        <w:br/>
        <w:t xml:space="preserve">o pracę, powołania, wyboru, mianowania lub spółdzielczej umowy o pracę, o której mowa </w:t>
      </w:r>
      <w:r w:rsidR="00926E39">
        <w:t xml:space="preserve">              </w:t>
      </w:r>
      <w:r>
        <w:t>w art. 2 ustawy z dnia 2</w:t>
      </w:r>
      <w:r w:rsidR="001F26D0">
        <w:t>6 czerwca 1974 r. Kodeks Pracy,</w:t>
      </w:r>
    </w:p>
    <w:p w14:paraId="58CB092E" w14:textId="77777777" w:rsidR="00AF05A4" w:rsidRDefault="00AF0DA4" w:rsidP="00103BEB">
      <w:pPr>
        <w:pStyle w:val="Bezodstpw"/>
        <w:numPr>
          <w:ilvl w:val="0"/>
          <w:numId w:val="2"/>
        </w:numPr>
        <w:spacing w:line="360" w:lineRule="auto"/>
        <w:ind w:left="0" w:hanging="357"/>
        <w:jc w:val="both"/>
      </w:pPr>
      <w:r w:rsidRPr="00AF0DA4">
        <w:t xml:space="preserve"> </w:t>
      </w:r>
      <w:r w:rsidRPr="00025885">
        <w:rPr>
          <w:b/>
        </w:rPr>
        <w:t>„Instytucji szkoleniowej”</w:t>
      </w:r>
      <w:r w:rsidRPr="00A25102">
        <w:t xml:space="preserve"> – oznacza to instytucję, której pracodawca zleci lub powierzy przeprowadzenie szkolenia lub egzaminów umożliwiających uzyskanie dokumentów potwierdzających nabycie umiejętności i kwalifikacji albo kształcenia</w:t>
      </w:r>
      <w:r>
        <w:t xml:space="preserve"> </w:t>
      </w:r>
      <w:r w:rsidRPr="00A25102">
        <w:t>w formie studiów podyplomowych</w:t>
      </w:r>
      <w:r>
        <w:t>,</w:t>
      </w:r>
      <w:r w:rsidR="00AF05A4">
        <w:t xml:space="preserve"> </w:t>
      </w:r>
    </w:p>
    <w:p w14:paraId="002C02CE" w14:textId="77777777" w:rsidR="008322F8" w:rsidRDefault="00AF05A4" w:rsidP="00103BEB">
      <w:pPr>
        <w:pStyle w:val="Bezodstpw"/>
        <w:numPr>
          <w:ilvl w:val="0"/>
          <w:numId w:val="2"/>
        </w:numPr>
        <w:spacing w:line="360" w:lineRule="auto"/>
        <w:ind w:left="0" w:hanging="357"/>
        <w:jc w:val="both"/>
      </w:pPr>
      <w:r w:rsidRPr="00025885">
        <w:rPr>
          <w:b/>
        </w:rPr>
        <w:t>„Wykonawcy badań”</w:t>
      </w:r>
      <w:r w:rsidR="00025885" w:rsidRPr="00025885">
        <w:rPr>
          <w:b/>
        </w:rPr>
        <w:t xml:space="preserve"> </w:t>
      </w:r>
      <w:r w:rsidRPr="00025885">
        <w:rPr>
          <w:b/>
        </w:rPr>
        <w:t>-</w:t>
      </w:r>
      <w:r w:rsidRPr="00A25102">
        <w:t xml:space="preserve"> oznacza to jednostkę medycyny pracy, której pracodawca zleci przeprowadzenie badań lekarskich lub psychologicznych wymaganych do podjęcia kształcenia lub pracy zawodowej po ukończonym kształceniu,</w:t>
      </w:r>
    </w:p>
    <w:p w14:paraId="33744B30" w14:textId="77777777" w:rsidR="00807EF7" w:rsidRDefault="008322F8" w:rsidP="00103BEB">
      <w:pPr>
        <w:pStyle w:val="Bezodstpw"/>
        <w:numPr>
          <w:ilvl w:val="0"/>
          <w:numId w:val="2"/>
        </w:numPr>
        <w:spacing w:line="360" w:lineRule="auto"/>
        <w:ind w:left="0" w:hanging="357"/>
        <w:jc w:val="both"/>
      </w:pPr>
      <w:r w:rsidRPr="00025885">
        <w:rPr>
          <w:b/>
        </w:rPr>
        <w:t>„Ubezpieczycielu”</w:t>
      </w:r>
      <w:r w:rsidR="00025885">
        <w:t xml:space="preserve"> </w:t>
      </w:r>
      <w:r w:rsidRPr="00025885">
        <w:rPr>
          <w:b/>
        </w:rPr>
        <w:t>-</w:t>
      </w:r>
      <w:r w:rsidRPr="00A25102">
        <w:t xml:space="preserve"> oznacza to instytucję zajmującą się ubezpieczeniami od NNW,</w:t>
      </w:r>
      <w:r>
        <w:t xml:space="preserve">                 </w:t>
      </w:r>
      <w:r w:rsidRPr="00A25102">
        <w:t xml:space="preserve"> której pracodawca powierzy ubezpieczenie od następstw nieszczęśliwych  wypadków osób </w:t>
      </w:r>
      <w:r w:rsidR="00807EF7">
        <w:t xml:space="preserve">                 </w:t>
      </w:r>
      <w:r w:rsidRPr="00A25102">
        <w:t xml:space="preserve">w związku z podjętym kształceniem, </w:t>
      </w:r>
    </w:p>
    <w:p w14:paraId="0F754CAE" w14:textId="76619A70" w:rsidR="00807EF7" w:rsidRDefault="00807EF7" w:rsidP="00103BEB">
      <w:pPr>
        <w:pStyle w:val="Bezodstpw"/>
        <w:numPr>
          <w:ilvl w:val="0"/>
          <w:numId w:val="2"/>
        </w:numPr>
        <w:spacing w:line="360" w:lineRule="auto"/>
        <w:ind w:left="0" w:hanging="357"/>
        <w:jc w:val="both"/>
      </w:pPr>
      <w:r w:rsidRPr="00025885">
        <w:rPr>
          <w:b/>
        </w:rPr>
        <w:t>„Przeciętnym wynagrodzeniu”</w:t>
      </w:r>
      <w:r w:rsidRPr="00A25102">
        <w:t xml:space="preserve"> – należy przez to rozumieć obowiązujące w dniu podpisania umowy o finansowanie działań w rama</w:t>
      </w:r>
      <w:r>
        <w:t xml:space="preserve">ch KFS przeciętne wynagrodzenie </w:t>
      </w:r>
      <w:r w:rsidRPr="00A25102">
        <w:t>(zgodnie</w:t>
      </w:r>
      <w:r w:rsidR="00813593">
        <w:br/>
      </w:r>
      <w:r w:rsidR="003F0990">
        <w:t>z ogłoszeniem Prezesa Głównego</w:t>
      </w:r>
      <w:r w:rsidRPr="00A25102">
        <w:t xml:space="preserve"> Urzędu Statystycznego w Dzienniku Urzęd</w:t>
      </w:r>
      <w:r w:rsidR="003F0990">
        <w:t>owym Rzeczypospolitej Polskiej „</w:t>
      </w:r>
      <w:r w:rsidRPr="00A25102">
        <w:t>Monito</w:t>
      </w:r>
      <w:r w:rsidR="003F0990">
        <w:t xml:space="preserve">r Polski”, </w:t>
      </w:r>
      <w:r w:rsidRPr="00A25102">
        <w:t xml:space="preserve"> na podstawie art. 20 pkt.  2 ustawy </w:t>
      </w:r>
      <w:r>
        <w:t xml:space="preserve"> </w:t>
      </w:r>
      <w:r w:rsidRPr="00A25102">
        <w:t>z dnia 17 grudnia 1998 r. o emeryturach i rentach  z Funduszu Ubezpieczeń Społecznych</w:t>
      </w:r>
      <w:r>
        <w:t xml:space="preserve"> </w:t>
      </w:r>
      <w:r w:rsidR="005F1EF0">
        <w:t xml:space="preserve"> - </w:t>
      </w:r>
      <w:r w:rsidRPr="00A25102">
        <w:t xml:space="preserve"> Dz. U. z </w:t>
      </w:r>
      <w:r>
        <w:t>20</w:t>
      </w:r>
      <w:r w:rsidR="00EB488B">
        <w:t>2</w:t>
      </w:r>
      <w:r w:rsidR="00600BCB">
        <w:t>2</w:t>
      </w:r>
      <w:r w:rsidRPr="00A25102">
        <w:t xml:space="preserve"> r., poz.</w:t>
      </w:r>
      <w:r w:rsidR="007053FF">
        <w:t xml:space="preserve"> </w:t>
      </w:r>
      <w:r w:rsidR="00600BCB">
        <w:t>504</w:t>
      </w:r>
      <w:r w:rsidR="007053FF">
        <w:t>.</w:t>
      </w:r>
      <w:r w:rsidRPr="00A25102">
        <w:t>)</w:t>
      </w:r>
      <w:r>
        <w:t>,</w:t>
      </w:r>
    </w:p>
    <w:p w14:paraId="220B61B7" w14:textId="77777777" w:rsidR="00807EF7" w:rsidRDefault="00B81833" w:rsidP="00103BEB">
      <w:pPr>
        <w:pStyle w:val="Bezodstpw"/>
        <w:numPr>
          <w:ilvl w:val="0"/>
          <w:numId w:val="2"/>
        </w:numPr>
        <w:spacing w:line="360" w:lineRule="auto"/>
        <w:ind w:left="0" w:hanging="357"/>
        <w:jc w:val="both"/>
      </w:pPr>
      <w:r w:rsidRPr="00025885">
        <w:rPr>
          <w:b/>
        </w:rPr>
        <w:t>„</w:t>
      </w:r>
      <w:r w:rsidR="00807EF7" w:rsidRPr="00B81833">
        <w:rPr>
          <w:b/>
        </w:rPr>
        <w:t>Usługodawcy</w:t>
      </w:r>
      <w:r w:rsidRPr="00025885">
        <w:rPr>
          <w:b/>
        </w:rPr>
        <w:t>”</w:t>
      </w:r>
      <w:r w:rsidR="00807EF7">
        <w:t>– oznacza to realizatora lub organizatora działań obejmujących kształcenie ustawiczne, w rozumieniu art. 69a ustawy o promocji zatrudnienia</w:t>
      </w:r>
      <w:r w:rsidR="004145B6">
        <w:t xml:space="preserve"> </w:t>
      </w:r>
      <w:r w:rsidR="00807EF7">
        <w:t xml:space="preserve">i instytucjach rynku pracy. Usługodawcą nie jest pracodawca, który samodzielnie realizuje ww. działania dla swoich pracowników, bądź jest powiązany osobowo lub kapitałowo z osobami upoważnionymi </w:t>
      </w:r>
      <w:r w:rsidR="004145B6">
        <w:t xml:space="preserve">               </w:t>
      </w:r>
      <w:r w:rsidR="00807EF7">
        <w:t>do zaciągania zobowiązań w</w:t>
      </w:r>
      <w:r w:rsidR="004145B6">
        <w:t xml:space="preserve"> imieniu pracodawcy, polegające</w:t>
      </w:r>
      <w:r w:rsidR="00807EF7">
        <w:t xml:space="preserve"> w szczególności na:</w:t>
      </w:r>
    </w:p>
    <w:p w14:paraId="29B06D4B" w14:textId="77777777" w:rsidR="008833D5" w:rsidRDefault="008833D5" w:rsidP="00103BEB">
      <w:pPr>
        <w:numPr>
          <w:ilvl w:val="1"/>
          <w:numId w:val="2"/>
        </w:numPr>
        <w:spacing w:line="360" w:lineRule="auto"/>
        <w:ind w:left="567" w:hanging="284"/>
        <w:jc w:val="both"/>
      </w:pPr>
      <w:r>
        <w:t>Uczestniczeniu w spółce jako wspólnik spółki cywilnej lub spółki osobowej;</w:t>
      </w:r>
    </w:p>
    <w:p w14:paraId="705D987B" w14:textId="77777777" w:rsidR="008833D5" w:rsidRDefault="008833D5" w:rsidP="00103BEB">
      <w:pPr>
        <w:numPr>
          <w:ilvl w:val="1"/>
          <w:numId w:val="2"/>
        </w:numPr>
        <w:spacing w:line="360" w:lineRule="auto"/>
        <w:ind w:left="567" w:hanging="284"/>
        <w:jc w:val="both"/>
      </w:pPr>
      <w:r>
        <w:t>Posiadaniu co najmniej 10% udziałów lub akcji;</w:t>
      </w:r>
    </w:p>
    <w:p w14:paraId="51AF9667" w14:textId="77777777" w:rsidR="008833D5" w:rsidRDefault="008833D5" w:rsidP="00103BEB">
      <w:pPr>
        <w:numPr>
          <w:ilvl w:val="1"/>
          <w:numId w:val="2"/>
        </w:numPr>
        <w:spacing w:line="360" w:lineRule="auto"/>
        <w:ind w:left="567" w:hanging="284"/>
        <w:jc w:val="both"/>
      </w:pPr>
      <w:r>
        <w:t>Pełnieniu funkcji członka organu nadzorczego lub zarządzającego, prokurenta, pełnomocnika.</w:t>
      </w:r>
    </w:p>
    <w:p w14:paraId="5829C0AA" w14:textId="77777777" w:rsidR="008833D5" w:rsidRDefault="00457E96" w:rsidP="00103BEB">
      <w:pPr>
        <w:pStyle w:val="Bezodstpw"/>
        <w:numPr>
          <w:ilvl w:val="0"/>
          <w:numId w:val="2"/>
        </w:numPr>
        <w:spacing w:line="360" w:lineRule="auto"/>
        <w:ind w:left="0" w:hanging="357"/>
        <w:jc w:val="both"/>
      </w:pPr>
      <w:r w:rsidRPr="00025885">
        <w:rPr>
          <w:b/>
        </w:rPr>
        <w:t>„</w:t>
      </w:r>
      <w:r w:rsidR="008833D5" w:rsidRPr="008833D5">
        <w:rPr>
          <w:b/>
          <w:bCs/>
        </w:rPr>
        <w:t>Kształceniu ustawicznym pracowników i pracodawców</w:t>
      </w:r>
      <w:r w:rsidRPr="00025885">
        <w:rPr>
          <w:b/>
        </w:rPr>
        <w:t>”</w:t>
      </w:r>
      <w:r w:rsidR="008833D5" w:rsidRPr="008833D5">
        <w:rPr>
          <w:b/>
          <w:bCs/>
        </w:rPr>
        <w:t xml:space="preserve"> </w:t>
      </w:r>
      <w:r w:rsidR="008833D5" w:rsidRPr="00802109">
        <w:t xml:space="preserve">- oznacza to działania, na które składają się: </w:t>
      </w:r>
    </w:p>
    <w:p w14:paraId="54D10C07" w14:textId="77777777" w:rsidR="008833D5" w:rsidRDefault="008833D5" w:rsidP="00103BEB">
      <w:pPr>
        <w:pStyle w:val="Bezodstpw"/>
        <w:numPr>
          <w:ilvl w:val="0"/>
          <w:numId w:val="3"/>
        </w:numPr>
        <w:spacing w:line="360" w:lineRule="auto"/>
        <w:ind w:left="567" w:hanging="283"/>
      </w:pPr>
      <w:r w:rsidRPr="00802109">
        <w:t xml:space="preserve">określenie potrzeb pracodawcy w zakresie kształcenia ustawicznego w związku </w:t>
      </w:r>
      <w:r>
        <w:br/>
      </w:r>
      <w:r w:rsidRPr="00802109">
        <w:t>z ubieganiem się o sfinansowanie tego kształcenia ze środków KFS,</w:t>
      </w:r>
    </w:p>
    <w:p w14:paraId="72C75350" w14:textId="77777777" w:rsidR="008833D5" w:rsidRDefault="008833D5" w:rsidP="00103BEB">
      <w:pPr>
        <w:pStyle w:val="Bezodstpw"/>
        <w:numPr>
          <w:ilvl w:val="0"/>
          <w:numId w:val="3"/>
        </w:numPr>
        <w:spacing w:line="360" w:lineRule="auto"/>
        <w:ind w:left="567" w:hanging="283"/>
      </w:pPr>
      <w:r w:rsidRPr="00802109">
        <w:t>kursy i studia podyplomowe realizowane z inicjatywy pracodawcy lub za jego zgodą,</w:t>
      </w:r>
    </w:p>
    <w:p w14:paraId="63D41E0B" w14:textId="77777777" w:rsidR="00BA75E1" w:rsidRDefault="00BA75E1" w:rsidP="00103BEB">
      <w:pPr>
        <w:pStyle w:val="Bezodstpw"/>
        <w:numPr>
          <w:ilvl w:val="0"/>
          <w:numId w:val="3"/>
        </w:numPr>
        <w:spacing w:line="360" w:lineRule="auto"/>
        <w:ind w:left="567" w:hanging="283"/>
      </w:pPr>
      <w:r w:rsidRPr="00802109">
        <w:lastRenderedPageBreak/>
        <w:t>egzaminy umożliwiające uzyskanie dokumentów potwierdzających nabycie umiejętności, kwalifikacji lub uprawnień zawodowych,</w:t>
      </w:r>
    </w:p>
    <w:p w14:paraId="5B91811C" w14:textId="77777777" w:rsidR="00BA75E1" w:rsidRDefault="00BA75E1" w:rsidP="00103BEB">
      <w:pPr>
        <w:pStyle w:val="Bezodstpw"/>
        <w:numPr>
          <w:ilvl w:val="0"/>
          <w:numId w:val="3"/>
        </w:numPr>
        <w:spacing w:line="360" w:lineRule="auto"/>
        <w:ind w:left="567" w:hanging="283"/>
      </w:pPr>
      <w:r w:rsidRPr="00802109">
        <w:t>badania lekarskie i psychologiczne wymagane do podjęcia kształcenia lub pracy zawodowej po ukończonym kształceniu,</w:t>
      </w:r>
    </w:p>
    <w:p w14:paraId="7812E556" w14:textId="77777777" w:rsidR="00F86F1F" w:rsidRDefault="00BA75E1" w:rsidP="00103BEB">
      <w:pPr>
        <w:pStyle w:val="Bezodstpw"/>
        <w:numPr>
          <w:ilvl w:val="0"/>
          <w:numId w:val="3"/>
        </w:numPr>
        <w:spacing w:line="360" w:lineRule="auto"/>
        <w:ind w:left="567" w:hanging="283"/>
      </w:pPr>
      <w:r w:rsidRPr="00802109">
        <w:t>ubezpieczenie od następstw nieszczęśliwych wypadków w związku z podjętym kształ</w:t>
      </w:r>
      <w:r>
        <w:t>ceniem.</w:t>
      </w:r>
    </w:p>
    <w:p w14:paraId="07F5101A" w14:textId="0D4739EE" w:rsidR="00271194" w:rsidRDefault="00F86F1F" w:rsidP="00AA32F4">
      <w:pPr>
        <w:pStyle w:val="Bezodstpw"/>
        <w:spacing w:line="360" w:lineRule="auto"/>
        <w:ind w:hanging="426"/>
        <w:jc w:val="both"/>
      </w:pPr>
      <w:r>
        <w:t>14.</w:t>
      </w:r>
      <w:r w:rsidRPr="00F86F1F">
        <w:t xml:space="preserve"> </w:t>
      </w:r>
      <w:r w:rsidR="00457E96" w:rsidRPr="00025885">
        <w:rPr>
          <w:b/>
        </w:rPr>
        <w:t>„</w:t>
      </w:r>
      <w:r w:rsidRPr="00457E96">
        <w:rPr>
          <w:b/>
        </w:rPr>
        <w:t>P</w:t>
      </w:r>
      <w:r w:rsidRPr="00457E96">
        <w:rPr>
          <w:b/>
          <w:bCs/>
        </w:rPr>
        <w:t xml:space="preserve">omocy </w:t>
      </w:r>
      <w:r w:rsidRPr="00457E96">
        <w:rPr>
          <w:b/>
          <w:bCs/>
          <w:i/>
          <w:iCs/>
        </w:rPr>
        <w:t>de minimis</w:t>
      </w:r>
      <w:r w:rsidR="00457E96" w:rsidRPr="00025885">
        <w:rPr>
          <w:b/>
        </w:rPr>
        <w:t>”</w:t>
      </w:r>
      <w:r>
        <w:rPr>
          <w:b/>
          <w:bCs/>
          <w:i/>
          <w:iCs/>
          <w:sz w:val="23"/>
          <w:szCs w:val="23"/>
        </w:rPr>
        <w:t xml:space="preserve"> </w:t>
      </w:r>
      <w:r>
        <w:rPr>
          <w:sz w:val="23"/>
          <w:szCs w:val="23"/>
        </w:rPr>
        <w:t xml:space="preserve">- </w:t>
      </w:r>
      <w:r w:rsidRPr="00802109">
        <w:t>w rozumieniu art. 3 Rozporządzenia Komisji (UE) nr 1407/2013</w:t>
      </w:r>
      <w:r>
        <w:t xml:space="preserve">              </w:t>
      </w:r>
      <w:r w:rsidRPr="00802109">
        <w:t xml:space="preserve"> z dnia 18 grudnia 2013 r. w sprawie stosowania art. 107 i 108 Traktatu o funkcjonowaniu Unii Europejskiej do pomocy </w:t>
      </w:r>
      <w:r w:rsidRPr="00802109">
        <w:rPr>
          <w:i/>
          <w:iCs/>
        </w:rPr>
        <w:t xml:space="preserve">de minimis </w:t>
      </w:r>
      <w:r w:rsidRPr="00802109">
        <w:t>(Dz. Urz. UE L 352</w:t>
      </w:r>
      <w:r w:rsidR="004145B6">
        <w:t xml:space="preserve"> </w:t>
      </w:r>
      <w:r w:rsidRPr="00802109">
        <w:t xml:space="preserve"> z 24.12.2013,</w:t>
      </w:r>
      <w:r w:rsidR="00813593">
        <w:t xml:space="preserve"> </w:t>
      </w:r>
      <w:r w:rsidRPr="00802109">
        <w:t xml:space="preserve"> str. 1) oraz nr 1408/2013 z dnia 18 grudnia 2013 r. w sprawie stosowania art. 107 i 108 Traktatu </w:t>
      </w:r>
      <w:r w:rsidR="00813593">
        <w:br/>
      </w:r>
      <w:r w:rsidR="004145B6">
        <w:t xml:space="preserve"> </w:t>
      </w:r>
      <w:r w:rsidRPr="00802109">
        <w:t xml:space="preserve">o funkcjonowaniu Unii Europejskiej do pomocy </w:t>
      </w:r>
      <w:r w:rsidRPr="00802109">
        <w:rPr>
          <w:i/>
          <w:iCs/>
        </w:rPr>
        <w:t xml:space="preserve">de minimis </w:t>
      </w:r>
      <w:r w:rsidRPr="00802109">
        <w:t>w sektorze rolnym (Dz. Urz. UE L 352 z 24.12.2013, str. 9) oznacza pomoc przyznaną temu samemu podmiotowi gospodarczemu w okresie 3 lat podatkowych (lata obrotowe stosowane przez przedsiębiorstwo w danym państwie członkowskim), która łącznie z pomocą udzieloną na podstawie wniosku nie przekroczy równowartości 200 000 EUR,</w:t>
      </w:r>
      <w:r w:rsidR="004145B6">
        <w:t xml:space="preserve"> </w:t>
      </w:r>
      <w:r w:rsidRPr="00802109">
        <w:t xml:space="preserve"> w stosunku do podmiotu prowadzącego działalność zarobkową w zakresie drogowego transportu towarów 100 000 EUR oraz</w:t>
      </w:r>
      <w:r w:rsidR="00813593">
        <w:br/>
      </w:r>
      <w:r w:rsidRPr="00802109">
        <w:t xml:space="preserve"> w stosunku do przedsiębiorstwa prowadzącego działalność w zakresie produkcji produktów rolnych 15 000 EUR. Wartość pomocy </w:t>
      </w:r>
      <w:r>
        <w:t xml:space="preserve"> </w:t>
      </w:r>
      <w:r w:rsidRPr="00802109">
        <w:t>jest wartością brutto, tzn. nie uwzględnia potrąceń</w:t>
      </w:r>
      <w:r w:rsidR="00813593">
        <w:br/>
      </w:r>
      <w:r w:rsidRPr="00802109">
        <w:t xml:space="preserve"> z tytułu podatków ani innych opłat.</w:t>
      </w:r>
      <w:r w:rsidR="004145B6">
        <w:t xml:space="preserve"> </w:t>
      </w:r>
      <w:r w:rsidRPr="00802109">
        <w:t>Pułap ten stosuje się bez względu na formę</w:t>
      </w:r>
      <w:r w:rsidR="00813593">
        <w:t xml:space="preserve"> </w:t>
      </w:r>
      <w:r w:rsidRPr="00802109">
        <w:t xml:space="preserve"> i cel pomocy</w:t>
      </w:r>
      <w:r>
        <w:t>.</w:t>
      </w:r>
    </w:p>
    <w:p w14:paraId="5F7772A9" w14:textId="77777777" w:rsidR="00AA32F4" w:rsidRDefault="00AA32F4" w:rsidP="00AA32F4">
      <w:pPr>
        <w:pStyle w:val="Bezodstpw"/>
        <w:spacing w:line="360" w:lineRule="auto"/>
        <w:ind w:hanging="426"/>
        <w:jc w:val="both"/>
      </w:pPr>
    </w:p>
    <w:p w14:paraId="0476A699" w14:textId="77777777" w:rsidR="00271194" w:rsidRDefault="00271194" w:rsidP="00271194">
      <w:pPr>
        <w:tabs>
          <w:tab w:val="left" w:pos="426"/>
        </w:tabs>
        <w:spacing w:line="360" w:lineRule="auto"/>
        <w:jc w:val="center"/>
        <w:rPr>
          <w:b/>
        </w:rPr>
      </w:pPr>
      <w:r w:rsidRPr="000D1C27">
        <w:rPr>
          <w:b/>
        </w:rPr>
        <w:t xml:space="preserve">II . </w:t>
      </w:r>
      <w:r>
        <w:rPr>
          <w:b/>
        </w:rPr>
        <w:t>Zasady przyznawania środków KFS</w:t>
      </w:r>
    </w:p>
    <w:p w14:paraId="56E1EFF5" w14:textId="77777777" w:rsidR="00271194" w:rsidRDefault="00271194" w:rsidP="00271194">
      <w:pPr>
        <w:tabs>
          <w:tab w:val="left" w:pos="426"/>
        </w:tabs>
        <w:spacing w:line="360" w:lineRule="auto"/>
        <w:jc w:val="center"/>
        <w:rPr>
          <w:b/>
        </w:rPr>
      </w:pPr>
    </w:p>
    <w:p w14:paraId="34BF6292" w14:textId="3664375B" w:rsidR="0033551B" w:rsidRDefault="00271194" w:rsidP="00823CFD">
      <w:pPr>
        <w:tabs>
          <w:tab w:val="left" w:pos="426"/>
        </w:tabs>
        <w:spacing w:line="360" w:lineRule="auto"/>
      </w:pPr>
      <w:r w:rsidRPr="00EA321E">
        <w:t>W 20</w:t>
      </w:r>
      <w:r w:rsidR="00CF012D">
        <w:t>2</w:t>
      </w:r>
      <w:r w:rsidR="005B7346">
        <w:t>3</w:t>
      </w:r>
      <w:r w:rsidR="007053FF">
        <w:t xml:space="preserve"> </w:t>
      </w:r>
      <w:r w:rsidRPr="00EA321E">
        <w:t>r</w:t>
      </w:r>
      <w:r w:rsidRPr="00EA321E">
        <w:rPr>
          <w:b/>
        </w:rPr>
        <w:t xml:space="preserve">. </w:t>
      </w:r>
      <w:r>
        <w:t xml:space="preserve">będą obowiązywać następujące priorytety wydatkowania środków KFS ustalone przez </w:t>
      </w:r>
      <w:r w:rsidR="003F0990">
        <w:t>Ministra</w:t>
      </w:r>
      <w:r>
        <w:t xml:space="preserve"> Rodziny, Pracy i Polityki Społecznej: </w:t>
      </w:r>
    </w:p>
    <w:p w14:paraId="57E1129B" w14:textId="4A0B11D4" w:rsidR="00CF6E8E" w:rsidRDefault="00F878F0" w:rsidP="00F878F0">
      <w:pPr>
        <w:tabs>
          <w:tab w:val="left" w:pos="426"/>
        </w:tabs>
        <w:spacing w:line="360" w:lineRule="auto"/>
      </w:pPr>
      <w:r w:rsidRPr="00CF6E8E">
        <w:rPr>
          <w:b/>
          <w:bCs/>
        </w:rPr>
        <w:t xml:space="preserve">Priorytet </w:t>
      </w:r>
      <w:r w:rsidR="00CF6E8E" w:rsidRPr="00CF6E8E">
        <w:rPr>
          <w:b/>
          <w:bCs/>
        </w:rPr>
        <w:t>1</w:t>
      </w:r>
      <w:r w:rsidR="00CF6E8E">
        <w:t>:</w:t>
      </w:r>
    </w:p>
    <w:p w14:paraId="6B774E1F" w14:textId="01993A28" w:rsidR="0097618F" w:rsidRDefault="00746CDB" w:rsidP="0097618F">
      <w:pPr>
        <w:tabs>
          <w:tab w:val="left" w:pos="426"/>
        </w:tabs>
        <w:spacing w:line="360" w:lineRule="auto"/>
        <w:jc w:val="both"/>
      </w:pPr>
      <w:r>
        <w:t xml:space="preserve">Wsparcie kształcenia ustawicznego skierowane do pracodawców </w:t>
      </w:r>
      <w:r w:rsidR="004F74A7">
        <w:t xml:space="preserve">zatrudniających cudzoziemców </w:t>
      </w:r>
    </w:p>
    <w:p w14:paraId="3660884D" w14:textId="57D8CDD4" w:rsidR="004066FC" w:rsidRPr="004066FC" w:rsidRDefault="004F74A7" w:rsidP="0097618F">
      <w:pPr>
        <w:spacing w:before="150" w:after="150" w:line="360" w:lineRule="auto"/>
        <w:jc w:val="both"/>
      </w:pPr>
      <w:r>
        <w:t>W ramach tego priorytetu mogą być finansowane szkolenia zarówno dla cudzoziemców, jak i polskich pracowników (to samo dotyczy pracodawców), które adresują specyficzne potrzeby, jakie mają pracownicy cudzoziemscy</w:t>
      </w:r>
      <w:r w:rsidR="00C37D32">
        <w:t xml:space="preserve"> i pracodawcy ich zatrudniający. </w:t>
      </w:r>
    </w:p>
    <w:p w14:paraId="6F167837" w14:textId="25B7DE70" w:rsidR="00F878F0" w:rsidRDefault="00CF6E8E" w:rsidP="00CF6E8E">
      <w:pPr>
        <w:tabs>
          <w:tab w:val="left" w:pos="426"/>
        </w:tabs>
        <w:spacing w:line="360" w:lineRule="auto"/>
        <w:rPr>
          <w:b/>
          <w:bCs/>
        </w:rPr>
      </w:pPr>
      <w:r w:rsidRPr="00CF6E8E">
        <w:rPr>
          <w:b/>
          <w:bCs/>
        </w:rPr>
        <w:t>Priorytet 2:</w:t>
      </w:r>
    </w:p>
    <w:p w14:paraId="19DD4229" w14:textId="1A824D83" w:rsidR="00CF6E8E" w:rsidRDefault="007F44FD" w:rsidP="00981A41">
      <w:pPr>
        <w:tabs>
          <w:tab w:val="left" w:pos="426"/>
        </w:tabs>
        <w:spacing w:line="360" w:lineRule="auto"/>
        <w:jc w:val="both"/>
      </w:pPr>
      <w:r>
        <w:t>Wsparcie kształcenia ustawicznego w związku z zastosowaniem w firmach nowych procesów, technologii i narzędzi pracy</w:t>
      </w:r>
      <w:r w:rsidR="000E4E51">
        <w:t>.</w:t>
      </w:r>
    </w:p>
    <w:p w14:paraId="13E460A7" w14:textId="3B5C93C7" w:rsidR="000E4E51" w:rsidRDefault="000E4E51" w:rsidP="00981A41">
      <w:pPr>
        <w:tabs>
          <w:tab w:val="left" w:pos="426"/>
        </w:tabs>
        <w:spacing w:line="360" w:lineRule="auto"/>
        <w:jc w:val="both"/>
      </w:pPr>
    </w:p>
    <w:p w14:paraId="1BA6C6AF" w14:textId="791B6003" w:rsidR="000E4E51" w:rsidRPr="00A45E4B" w:rsidRDefault="000E4E51" w:rsidP="000E4E51">
      <w:pPr>
        <w:spacing w:before="150" w:after="150" w:line="360" w:lineRule="auto"/>
        <w:jc w:val="both"/>
      </w:pPr>
      <w:r w:rsidRPr="00A45E4B">
        <w:t xml:space="preserve">Należy pamiętać, że przez „nowe technologie czy narzędzia pracy” w niniejszym priorytecie należy rozumieć technologie, maszyny czy rozwiązania nowe dla wnioskodawcy a nie dla całego rynku. Przykładowo maszyna istniejąca na rynku od </w:t>
      </w:r>
      <w:r w:rsidR="00512349">
        <w:t>b</w:t>
      </w:r>
      <w:r w:rsidRPr="00A45E4B">
        <w:t>ardzo wielu lat ale</w:t>
      </w:r>
      <w:r w:rsidR="00512349">
        <w:t>,</w:t>
      </w:r>
      <w:r w:rsidRPr="00A45E4B">
        <w:t xml:space="preserve"> nie wykorzystywana do tej pory w firmie wnioskodawcy jest w jego przypadku „nową technologią czy narzędziem pracy”.</w:t>
      </w:r>
    </w:p>
    <w:p w14:paraId="6820F785" w14:textId="77777777" w:rsidR="000E4E51" w:rsidRPr="00A45E4B" w:rsidRDefault="000E4E51" w:rsidP="000E4E51">
      <w:pPr>
        <w:spacing w:before="150" w:after="150" w:line="360" w:lineRule="auto"/>
        <w:jc w:val="both"/>
      </w:pPr>
      <w:r w:rsidRPr="00A45E4B">
        <w:t xml:space="preserve"> Wnioskodawca, który chce spełnić wymagania priorytetu powinien udowodnić, że w ciągu jednego roku przed złożeniem wniosku bądź w ciągu trzech miesięcy po jego złożeniu zostały/zostaną zakupione nowe maszyny i narzędzia, bądź będą wdrożone nowe technologie i systemy, a osoby objęte kształceniem ustawicznym będą wykonywać nowe zadania związane z wprowadzonymi/ planowanymi do wprowadzenia zmianami. Należy jednak pamiętać, że wskazane wyżej terminy nie są sztywne. Ostateczna decyzja w tej sprawie należy do urzędu pracy i zależy przede wszystkim od jednostkowej oceny sytuacji (np. termin dostawy sprzętu, dostępne terminy szkolenia).</w:t>
      </w:r>
    </w:p>
    <w:p w14:paraId="53C4A240" w14:textId="16F1B7E8" w:rsidR="000E4E51" w:rsidRDefault="000E4E51" w:rsidP="000E4E51">
      <w:pPr>
        <w:spacing w:before="150" w:after="150" w:line="360" w:lineRule="auto"/>
        <w:jc w:val="both"/>
      </w:pPr>
      <w:r w:rsidRPr="00A45E4B">
        <w:t xml:space="preserve"> Nie przygotowano zamkniętej listy dokumentów, na podstawie których powiatowy urząd pracy ma zdecydować, czy złożony wniosek wpisuje się w priorytet. Stosowna decyzja ma zostać podjęta na podstawie jakiegokolwiek wiarygodnego dla urzędu dokumentu dostarczonego przez wnioskodawcę, np. kopii dokumentów zakupu, decyzji dyrektora/ zarządu o wprowadzeniu norm ISO, itp., oraz logicznego i wiarygodnego uzasadnienia. Decyzja należy do urzędu.</w:t>
      </w:r>
      <w:r>
        <w:t xml:space="preserve"> </w:t>
      </w:r>
    </w:p>
    <w:p w14:paraId="52290F87" w14:textId="67C7BC98" w:rsidR="000E4E51" w:rsidRPr="00A45E4B" w:rsidRDefault="000E4E51" w:rsidP="000E4E51">
      <w:pPr>
        <w:spacing w:before="150" w:after="150" w:line="360" w:lineRule="auto"/>
        <w:jc w:val="both"/>
      </w:pPr>
      <w:r>
        <w:t>Wsparciem kształcenia w ramach priorytetu można objąć jedynie osobę, która w ramach wykonywania swoich zadań zawodowych na stanowisku pracy korzysta lub będzie korzystała z nowych technologii i narzędzi pracy lub wdrażała nowe procesy.</w:t>
      </w:r>
    </w:p>
    <w:p w14:paraId="24219F16" w14:textId="77777777" w:rsidR="00823CFD" w:rsidRDefault="00B10629" w:rsidP="00823CFD">
      <w:pPr>
        <w:spacing w:before="150" w:after="150" w:line="360" w:lineRule="auto"/>
        <w:jc w:val="both"/>
        <w:rPr>
          <w:b/>
          <w:bCs/>
        </w:rPr>
      </w:pPr>
      <w:r w:rsidRPr="00B10629">
        <w:rPr>
          <w:b/>
          <w:bCs/>
        </w:rPr>
        <w:t>Priorytet 3:</w:t>
      </w:r>
    </w:p>
    <w:p w14:paraId="638B1D57" w14:textId="50D8B196" w:rsidR="00B10629" w:rsidRDefault="00B10629" w:rsidP="00823CFD">
      <w:pPr>
        <w:spacing w:before="150" w:after="150" w:line="360" w:lineRule="auto"/>
        <w:jc w:val="both"/>
      </w:pPr>
      <w:r>
        <w:t>Wsparcie kształcenia ustawicznego w zidentyfikowanych w danym powiecie lub województwie zawodach deficytowych.</w:t>
      </w:r>
    </w:p>
    <w:p w14:paraId="012DC528" w14:textId="6F20D09C" w:rsidR="00B10629" w:rsidRDefault="0097618F" w:rsidP="0097618F">
      <w:pPr>
        <w:tabs>
          <w:tab w:val="left" w:pos="426"/>
        </w:tabs>
        <w:spacing w:line="360" w:lineRule="auto"/>
        <w:jc w:val="both"/>
        <w:rPr>
          <w:color w:val="666666"/>
          <w:shd w:val="clear" w:color="auto" w:fill="FFFFFF"/>
        </w:rPr>
      </w:pPr>
      <w:r w:rsidRPr="0097618F">
        <w:rPr>
          <w:shd w:val="clear" w:color="auto" w:fill="FFFFFF"/>
        </w:rPr>
        <w:t>Wnioskodawca, który chce spełnić wymagania niniejszego priorytetu powinien udowodnić, że wskazana forma kształcenia ustawicznego dotyczy zawodu deficytowego na terenie danego powiatu lub województwa. Oznacza to zawód zidentyfikowany jako deficytowy w oparciu</w:t>
      </w:r>
      <w:r>
        <w:rPr>
          <w:shd w:val="clear" w:color="auto" w:fill="FFFFFF"/>
        </w:rPr>
        <w:br/>
      </w:r>
      <w:r w:rsidRPr="0097618F">
        <w:rPr>
          <w:shd w:val="clear" w:color="auto" w:fill="FFFFFF"/>
        </w:rPr>
        <w:t xml:space="preserve"> o wyniki najbardziej aktualnych badań/ analiz, takich jak Barometr zawodów na rok 202</w:t>
      </w:r>
      <w:r w:rsidR="00872813">
        <w:rPr>
          <w:shd w:val="clear" w:color="auto" w:fill="FFFFFF"/>
        </w:rPr>
        <w:t>3</w:t>
      </w:r>
      <w:r w:rsidRPr="0097618F">
        <w:rPr>
          <w:shd w:val="clear" w:color="auto" w:fill="FFFFFF"/>
        </w:rPr>
        <w:t xml:space="preserve"> dla województwa łódzkiego i powiatu zduńskowolskiego</w:t>
      </w:r>
      <w:r>
        <w:rPr>
          <w:color w:val="666666"/>
          <w:shd w:val="clear" w:color="auto" w:fill="FFFFFF"/>
        </w:rPr>
        <w:t>.</w:t>
      </w:r>
    </w:p>
    <w:p w14:paraId="020A1AA5" w14:textId="16F0ADEA" w:rsidR="00872813" w:rsidRDefault="00872813" w:rsidP="0097618F">
      <w:pPr>
        <w:tabs>
          <w:tab w:val="left" w:pos="426"/>
        </w:tabs>
        <w:spacing w:line="360" w:lineRule="auto"/>
        <w:jc w:val="both"/>
        <w:rPr>
          <w:b/>
          <w:bCs/>
        </w:rPr>
      </w:pPr>
      <w:r>
        <w:rPr>
          <w:b/>
          <w:bCs/>
        </w:rPr>
        <w:lastRenderedPageBreak/>
        <w:t>Priorytet 4:</w:t>
      </w:r>
    </w:p>
    <w:p w14:paraId="2A4CA3EE" w14:textId="6D65BDB3" w:rsidR="00872813" w:rsidRDefault="00872813" w:rsidP="0097618F">
      <w:pPr>
        <w:tabs>
          <w:tab w:val="left" w:pos="426"/>
        </w:tabs>
        <w:spacing w:line="360" w:lineRule="auto"/>
        <w:jc w:val="both"/>
      </w:pPr>
      <w:r w:rsidRPr="00872813">
        <w:t>Wsparcie kształ</w:t>
      </w:r>
      <w:r>
        <w:t>cenia ustawicznego dla nowozatrudnionych osób (lub osób, którym zmieniono zakres obowiązków) powyżej 50 roku życia.</w:t>
      </w:r>
    </w:p>
    <w:p w14:paraId="732B7E4A" w14:textId="6B1D5D61" w:rsidR="00872813" w:rsidRDefault="00872813" w:rsidP="0097618F">
      <w:pPr>
        <w:tabs>
          <w:tab w:val="left" w:pos="426"/>
        </w:tabs>
        <w:spacing w:line="360" w:lineRule="auto"/>
        <w:jc w:val="both"/>
      </w:pPr>
      <w:r>
        <w:t>W ramach niniejszego priorytetu środki KFS będą mogły  sfinansować kształcenie ustawiczne osób wyłącznie po 50 roku życia</w:t>
      </w:r>
      <w:r w:rsidR="00B317D4">
        <w:t xml:space="preserve"> (zarówno pracodawców jak i pracowników), które zostały zatrudnione w okresie ostatniego roku  miały zmieniony zakres obowiązków w aktualnym miejscu pracy lub będą je miały zmieniony w perspektywie najbliższych 3 miesięcy od momentu złożenia wniosk</w:t>
      </w:r>
      <w:r w:rsidR="00C715D7">
        <w:t>u.</w:t>
      </w:r>
    </w:p>
    <w:p w14:paraId="082888CB" w14:textId="58ACD6F3" w:rsidR="00525E3A" w:rsidRDefault="00525E3A" w:rsidP="0097618F">
      <w:pPr>
        <w:tabs>
          <w:tab w:val="left" w:pos="426"/>
        </w:tabs>
        <w:spacing w:line="360" w:lineRule="auto"/>
        <w:jc w:val="both"/>
      </w:pPr>
      <w:r w:rsidRPr="0097618F">
        <w:rPr>
          <w:b/>
          <w:bCs/>
        </w:rPr>
        <w:t xml:space="preserve">Priorytet </w:t>
      </w:r>
      <w:r w:rsidR="00872813">
        <w:rPr>
          <w:b/>
          <w:bCs/>
        </w:rPr>
        <w:t>5</w:t>
      </w:r>
      <w:r>
        <w:t>:</w:t>
      </w:r>
    </w:p>
    <w:p w14:paraId="62FD642D" w14:textId="790B9F29" w:rsidR="00823CFD" w:rsidRDefault="00525E3A" w:rsidP="00823CFD">
      <w:pPr>
        <w:tabs>
          <w:tab w:val="left" w:pos="426"/>
        </w:tabs>
        <w:spacing w:line="360" w:lineRule="auto"/>
        <w:jc w:val="both"/>
      </w:pPr>
      <w:r>
        <w:t>Wsparcie kształcenia</w:t>
      </w:r>
      <w:r w:rsidR="00FB7584">
        <w:t xml:space="preserve"> ustawicznego osób pracujących</w:t>
      </w:r>
      <w:r w:rsidR="00DC5927">
        <w:t xml:space="preserve"> na rynek pracy po przerwie związanej ze sprawowaniem opieki nad dzieckiem oraz osób będących członkami </w:t>
      </w:r>
      <w:r w:rsidR="00201322">
        <w:t xml:space="preserve"> rodzin wielodzietnych.</w:t>
      </w:r>
    </w:p>
    <w:p w14:paraId="4DE5DF68" w14:textId="69B25C46" w:rsidR="00DC5927" w:rsidRDefault="00DC5927" w:rsidP="00823CFD">
      <w:pPr>
        <w:tabs>
          <w:tab w:val="left" w:pos="426"/>
        </w:tabs>
        <w:spacing w:line="360" w:lineRule="auto"/>
        <w:jc w:val="both"/>
      </w:pPr>
      <w:r>
        <w:t>Przyjęty zapis priorytetu pozwala na sfinansowanie niezbędnych form kształcenia ustawicznego osobom (np. matce, ojcu, opiekunowi prawnemu), które powracają na rynek pracy po przerwie spowodowanej sprawowaniem opieki nad dzieckiem.</w:t>
      </w:r>
      <w:r w:rsidR="007E13AA">
        <w:t xml:space="preserve"> </w:t>
      </w:r>
    </w:p>
    <w:p w14:paraId="7A8AE655" w14:textId="34AD0184" w:rsidR="007E13AA" w:rsidRDefault="007E13AA" w:rsidP="00823CFD">
      <w:pPr>
        <w:tabs>
          <w:tab w:val="left" w:pos="426"/>
        </w:tabs>
        <w:spacing w:line="360" w:lineRule="auto"/>
        <w:jc w:val="both"/>
      </w:pPr>
      <w:r>
        <w:t xml:space="preserve">Priorytet adresowany jest do osób, które w ciągu jednego roku przed datą złożenia </w:t>
      </w:r>
      <w:r w:rsidR="004B20F1">
        <w:t xml:space="preserve">wniosku </w:t>
      </w:r>
      <w:r w:rsidR="004B20F1">
        <w:br/>
        <w:t>o dofinansowanie podjęły pracę po przerwie spowodowanej sprawowaniem opieki nad dzieckiem. Dostępność do priorytetu nie jest warunkowana powodem przerwy w pracy tj. nie jest istotne czy był to urlop macierzyński, wychowawczy</w:t>
      </w:r>
      <w:r w:rsidR="007A224F">
        <w:t xml:space="preserve"> czy zwolnienie na opiekę nad dzieckiem. Nie ma</w:t>
      </w:r>
      <w:r w:rsidR="007A224F" w:rsidRPr="007A224F">
        <w:t xml:space="preserve"> </w:t>
      </w:r>
      <w:r w:rsidR="007A224F">
        <w:t>również znaczenia długość przerwy w pracy jak również to czy jest powrót do pracodawcy sprzed przerwy czy zatrudnienie u nowego pracodawcy. Wnioskodawca powinien do wniosku dołączyć oświadczenie, że potencjalny uczestnik szkolenia spełnia warunki dostępu do priorytetu bez szczegółowych informacji mogących zostać uznane za dane wrażliwe np. powody pozostawania bez pracy.</w:t>
      </w:r>
    </w:p>
    <w:p w14:paraId="62C836D2" w14:textId="6B9C1B6B" w:rsidR="00A45E4B" w:rsidRPr="00A45E4B" w:rsidRDefault="00A45E4B" w:rsidP="00823CFD">
      <w:pPr>
        <w:tabs>
          <w:tab w:val="left" w:pos="426"/>
        </w:tabs>
        <w:spacing w:line="360" w:lineRule="auto"/>
        <w:jc w:val="both"/>
      </w:pPr>
      <w:r w:rsidRPr="00A45E4B">
        <w:t xml:space="preserve">Priorytet adresowany jest </w:t>
      </w:r>
      <w:r w:rsidR="007A224F">
        <w:t xml:space="preserve">także </w:t>
      </w:r>
      <w:r w:rsidRPr="00A45E4B">
        <w:t xml:space="preserve">do osób, które mają na utrzymaniu rodziny 3+ bądź są członkami takich rodzin, ma na celu zachęcić te osoby do inwestowania we własne umiejętności </w:t>
      </w:r>
      <w:r>
        <w:t xml:space="preserve">                       </w:t>
      </w:r>
      <w:r w:rsidRPr="00A45E4B">
        <w:t xml:space="preserve">i kompetencje, a przez to dać im szanse na utrzymanie miejsca pracy. Z dofinansowania </w:t>
      </w:r>
      <w:r>
        <w:t xml:space="preserve">                       </w:t>
      </w:r>
      <w:r w:rsidRPr="00A45E4B">
        <w:t>w ramach priorytetu mogą skorzystać członkowie rodzin wielodzietnych, którzy na dzień złożenia wniosku posiadają Kartę Dużej Rodziny bądź spełniają warunki jej posiadania. Należy pamiętać, że dotyczy to zarówno rodziców i ich małżonków jak i pracujących dzieci pozostających z nimi w jednym gospodarstwie domowym. Prawo do posiadania Karty Dużej Rodziny przysługuje wszystkim rodzicom oraz małżonkom rodziców, którzy mają lub mieli na utrzymaniu łącznie co najmniej troje dzieci. Przez rodzica rozumie się także rodzica zastępczego lub osobę prowadzącą rodzinny dom dziecka. Prawo do Karty Dużej Rodziny przysługuje także dzieciom:</w:t>
      </w:r>
    </w:p>
    <w:p w14:paraId="35EBFF57" w14:textId="77777777" w:rsidR="00A45E4B" w:rsidRPr="00A45E4B" w:rsidRDefault="00A45E4B" w:rsidP="00A45E4B">
      <w:pPr>
        <w:numPr>
          <w:ilvl w:val="0"/>
          <w:numId w:val="22"/>
        </w:numPr>
        <w:spacing w:before="150" w:after="150" w:line="360" w:lineRule="auto"/>
      </w:pPr>
      <w:r w:rsidRPr="00A45E4B">
        <w:lastRenderedPageBreak/>
        <w:t>w wieku do 18. roku życia,</w:t>
      </w:r>
    </w:p>
    <w:p w14:paraId="39AF7968" w14:textId="77777777" w:rsidR="00A45E4B" w:rsidRPr="00A45E4B" w:rsidRDefault="00A45E4B" w:rsidP="00A45E4B">
      <w:pPr>
        <w:numPr>
          <w:ilvl w:val="0"/>
          <w:numId w:val="22"/>
        </w:numPr>
        <w:spacing w:before="150" w:after="150" w:line="360" w:lineRule="auto"/>
        <w:jc w:val="both"/>
      </w:pPr>
      <w:r w:rsidRPr="00A45E4B">
        <w:t>w wieku do 25. roku życia – w przypadku dzieci uczących się w szkole lub szkole           wyższej,</w:t>
      </w:r>
    </w:p>
    <w:p w14:paraId="1BD16B97" w14:textId="77777777" w:rsidR="00A45E4B" w:rsidRPr="00A45E4B" w:rsidRDefault="00A45E4B" w:rsidP="00F758B0">
      <w:pPr>
        <w:numPr>
          <w:ilvl w:val="0"/>
          <w:numId w:val="22"/>
        </w:numPr>
        <w:spacing w:before="150" w:after="150" w:line="360" w:lineRule="auto"/>
        <w:jc w:val="both"/>
      </w:pPr>
      <w:r w:rsidRPr="00A45E4B">
        <w:t>bez ograniczeń wiekowych w przypadku dzieci legitymujących się orzeczeniem                       o umiarkowanym lub znacznym stopniu niepełnosprawności, ale tylko w przypadku, gdy                          w chwili składania wniosku w rodzinie jest co najmniej troje dzieci spełniających powyższe warunki.</w:t>
      </w:r>
    </w:p>
    <w:p w14:paraId="4C194D68" w14:textId="77777777" w:rsidR="00A45E4B" w:rsidRPr="00A45E4B" w:rsidRDefault="00A45E4B" w:rsidP="00F758B0">
      <w:pPr>
        <w:spacing w:before="150" w:after="150" w:line="360" w:lineRule="auto"/>
        <w:jc w:val="both"/>
      </w:pPr>
      <w:r w:rsidRPr="00A45E4B">
        <w:t>Należy pamiętać, że prawo do posiadania Karty Dużej Rodziny nie przysługuje rodzicowi, którego sąd pozbawił władzy rodzicielskiej lub któremu sąd ograniczył władzę rodzicielską przez umieszczenie dziecka w pieczy zastępczej, chyba że sąd nie pozbawił go władzy rodzicielskiej lub jej nie ograniczył przez umieszczenie dziecka w pieczy zastępczej w stosunku do co najmniej trojga dzieci, prawo to nie przysługuje również rodzicowi zastępczemu lub prowadzącemu rodzinny dom dziecka, w przypadku gdy sąd orzekł o odebraniu im dzieci                    z uwagi na niewłaściwe sprawowanie pieczy zastępczej.</w:t>
      </w:r>
    </w:p>
    <w:p w14:paraId="01BB688D" w14:textId="77777777" w:rsidR="00A45E4B" w:rsidRPr="00A45E4B" w:rsidRDefault="00A45E4B" w:rsidP="00A45E4B">
      <w:pPr>
        <w:spacing w:before="150" w:after="150" w:line="360" w:lineRule="auto"/>
        <w:jc w:val="both"/>
      </w:pPr>
      <w:r w:rsidRPr="00A45E4B">
        <w:t xml:space="preserve">Karta jest przyznawana niezależnie od dochodu w rodzinie. Prawo do posiadania Karty przysługuje członkowi rodziny wielodzietnej, który jest: </w:t>
      </w:r>
    </w:p>
    <w:p w14:paraId="0DA68D91" w14:textId="77777777" w:rsidR="00A45E4B" w:rsidRPr="00A45E4B" w:rsidRDefault="00A45E4B" w:rsidP="00A45E4B">
      <w:pPr>
        <w:spacing w:before="150" w:after="150" w:line="360" w:lineRule="auto"/>
        <w:jc w:val="both"/>
      </w:pPr>
      <w:r w:rsidRPr="00A45E4B">
        <w:t>1. osobą posiadającą obywatelstwo polskie, mającą miejsce zamieszkania na terytorium Rzeczypospolitej Polskiej;</w:t>
      </w:r>
    </w:p>
    <w:p w14:paraId="4991AAD3" w14:textId="77777777" w:rsidR="00A45E4B" w:rsidRPr="00A45E4B" w:rsidRDefault="00A45E4B" w:rsidP="00A45E4B">
      <w:pPr>
        <w:spacing w:before="150" w:after="150" w:line="360" w:lineRule="auto"/>
        <w:jc w:val="both"/>
      </w:pPr>
      <w:r w:rsidRPr="00A45E4B">
        <w:t xml:space="preserve">2. cudzoziemcem mającym miejsce zamieszkania na terytorium Rzeczypospolitej Polskiej na podstawie zezwolenia na pobyt stały, zezwolenia na pobyt rezydenta długoterminowego Unii Europejskiej, zezwolenia na pobyt czasowy udzielony w związku z okolicznością, o której mowa w art. 159 ust. 1 oraz art. 186 ust. 1 pkt. 3 ustawy z dnia 12 grudnia 2013 r. </w:t>
      </w:r>
      <w:r w:rsidRPr="00A45E4B">
        <w:br/>
        <w:t>o cudzoziemcach (Dz.U. z 2020 r. poz. 35), lub w związku z uzyskaniem w Rzeczypospolitej Polskiej statusu uchodźcy lub ochrony uzupełniającej, jeżeli zamieszkuje z członkami rodziny na terytorium Rzeczypospolitej Polskiej;</w:t>
      </w:r>
    </w:p>
    <w:p w14:paraId="74534581" w14:textId="1B01308A" w:rsidR="00A45E4B" w:rsidRDefault="00A45E4B" w:rsidP="00A45E4B">
      <w:pPr>
        <w:spacing w:before="150" w:after="150" w:line="360" w:lineRule="auto"/>
        <w:jc w:val="both"/>
      </w:pPr>
      <w:r w:rsidRPr="00A45E4B">
        <w:t> 3. mającym miejsce zamieszkania na terytorium Rzeczypospolitej Polskiej obywatelem państwa członkowskiego Unii Europejskiej, państwa członkowskiego Europejskiego Porozumienia o Wolnym Handlu (EFTA) – strony umowy o Europejskim Obszarze Gospodarczym lub Konfederacji Szwajcarskiej oraz członkom jego rodziny w rozumieniu art. 2 pkt. 4 ustawy z dnia 14 lipca 2006 r. o wjeździe na terytorium Rzeczypospolitej Polskiej, pobycie oraz wyjeździe z tego terytorium obywateli państw członkowskich Unii Europejskiej</w:t>
      </w:r>
      <w:r w:rsidRPr="00A45E4B">
        <w:br/>
      </w:r>
      <w:r w:rsidRPr="00A45E4B">
        <w:lastRenderedPageBreak/>
        <w:t xml:space="preserve"> i członków ich rodzin (Dz.U. z 2019 r. poz. 293), posiadającym prawo pobytu lub prawo stałego pobytu na terytorium Rzeczypospolitej Polskiej.</w:t>
      </w:r>
    </w:p>
    <w:p w14:paraId="17AFD090" w14:textId="657C6512" w:rsidR="00F758B0" w:rsidRPr="00A45E4B" w:rsidRDefault="00F758B0" w:rsidP="00A45E4B">
      <w:pPr>
        <w:spacing w:before="150" w:after="150" w:line="360" w:lineRule="auto"/>
        <w:jc w:val="both"/>
      </w:pPr>
      <w:r>
        <w:t>Warunki powrotu na rynek pracy po przerwie związanej ze sprawowaniem opieki na dzieckiem oraz bycia członkiem rodziny wielodzietnej – nie muszą być spełnione łącznie.</w:t>
      </w:r>
    </w:p>
    <w:p w14:paraId="0389EB88" w14:textId="3C073266" w:rsidR="00201322" w:rsidRDefault="00201322" w:rsidP="0097618F">
      <w:pPr>
        <w:tabs>
          <w:tab w:val="left" w:pos="426"/>
        </w:tabs>
        <w:spacing w:line="360" w:lineRule="auto"/>
        <w:jc w:val="both"/>
        <w:rPr>
          <w:b/>
          <w:bCs/>
        </w:rPr>
      </w:pPr>
      <w:r w:rsidRPr="0097618F">
        <w:rPr>
          <w:b/>
          <w:bCs/>
        </w:rPr>
        <w:t xml:space="preserve">Priorytet </w:t>
      </w:r>
      <w:r w:rsidR="004E1D0A">
        <w:rPr>
          <w:b/>
          <w:bCs/>
        </w:rPr>
        <w:t>6</w:t>
      </w:r>
      <w:r w:rsidR="00C731CB" w:rsidRPr="0097618F">
        <w:rPr>
          <w:b/>
          <w:bCs/>
        </w:rPr>
        <w:t>:</w:t>
      </w:r>
    </w:p>
    <w:p w14:paraId="72DC753E" w14:textId="0ECCDC68" w:rsidR="00A61337" w:rsidRDefault="00A61337" w:rsidP="0097618F">
      <w:pPr>
        <w:tabs>
          <w:tab w:val="left" w:pos="426"/>
        </w:tabs>
        <w:spacing w:line="360" w:lineRule="auto"/>
        <w:jc w:val="both"/>
      </w:pPr>
      <w:r w:rsidRPr="00A61337">
        <w:t>Wsparcie kształcenia ustawicznego</w:t>
      </w:r>
      <w:r>
        <w:t xml:space="preserve"> osób poniżej 30 roku życia w zakresie umiejętności cyfrowych oraz umiejętności związanych z branżą energe</w:t>
      </w:r>
      <w:r w:rsidR="0020077B">
        <w:t>tyczna i gospodarka odpadami.</w:t>
      </w:r>
    </w:p>
    <w:p w14:paraId="77772F35" w14:textId="18676F93" w:rsidR="0020077B" w:rsidRDefault="0020077B" w:rsidP="0097618F">
      <w:pPr>
        <w:tabs>
          <w:tab w:val="left" w:pos="426"/>
        </w:tabs>
        <w:spacing w:line="360" w:lineRule="auto"/>
        <w:jc w:val="both"/>
      </w:pPr>
      <w:bookmarkStart w:id="0" w:name="_Hlk125537713"/>
      <w:r>
        <w:t>Niniejszy priorytet wynika z dwóch coraz bardziej widocznych zjawisk związanych z rynkiem pracy. Po pierwsze, coraz większym wyzwaniem jest odpowiednie kształtowanie aktywności zawodowej osób młodych, w tym podejmowanie przez te osoby dobrej jakości zatrudnienia, pozwalającego na stałe podnoszenie umiejętności. Po drugie, postęp technologiczny i cyfrowy oraz transformacja energetyczna będą skutkować istotnymi zmianami w strukturze zatrudnienia oraz popycie na konkretne zawody i umiejętności. Szczególnie w przypadku osób młodych ważne jest to, by wchodząc na rynek pracy zostały one wyposażone w umiejętności, które nie będą się szybko dezaktualizować i pozwolą na stały rozwój posiadanego doświadczenia, wiedzy i umiejętności. Z punktu widzenia pracodawców w perspektywie wieloletniej ważne będzie to, by kadry gospodarki dysponowały nowoczesnymi umiejętnościami, potrzebnymi</w:t>
      </w:r>
      <w:r w:rsidR="001B62DB">
        <w:br/>
      </w:r>
      <w:r>
        <w:t xml:space="preserve"> w scyfryzowanych branżach oraz (lub w tym) w sektorze energetycznym i gospodarce obiegu zamkniętego. Wsparcie kształcenia ustawicznego osób młodych do 30 r.ż. w zakresie umiejętności cyfrowych Składając stosowny wniosek o dofinansowanie podnoszenia kompetencji cyfrowych Wnioskodawca w uzasadnieniu powinien wykazać, że posiadanie konkretnych umiejętności cyfrowych, które objęte są tematyką wnioskowanego szkolenia, jest powiązane z pracą wykonywaną przez osobę kierowaną na szkolenie. W przypadku niniejszego priorytetu należy również pamiętać, że w obszarze kompetencji cyfrowych granica pomiędzy szkoleniami zawodowymi a tzw. miękkimi nie jest jednoznaczna. Kompetencje cyfrowe obejmują również zagadnienia związane z komunikowaniem się, umiejętnościami korzystania z mediów, umiejętnościami wyszukiwania i korzystania z różnego typu danych w formie elektronicznej czy cyberbezpieczeństwem. Wsparcie kształcenia ustawicznego osób młodych do 30 r.ż. w zakresie umiejętności związanych z branżą energetyczną i gospodarką odpadami Wsparcie w ramach priorytetu mogą otrzymać pracodawcy i pracownicy zatrudnieni w firmach z szeroko rozumianej branży energetycznej i gospodarki odpadami. O przynależności do ww. branż decydować będzie posiadanie jako przeważającego (według stanu na 1 stycznia 2023 roku) jednego z poniższych kodów PKD:</w:t>
      </w:r>
    </w:p>
    <w:p w14:paraId="67EC5814" w14:textId="77777777" w:rsidR="0020077B" w:rsidRDefault="0020077B" w:rsidP="0097618F">
      <w:pPr>
        <w:tabs>
          <w:tab w:val="left" w:pos="426"/>
        </w:tabs>
        <w:spacing w:line="360" w:lineRule="auto"/>
        <w:jc w:val="both"/>
      </w:pPr>
      <w:r>
        <w:lastRenderedPageBreak/>
        <w:t xml:space="preserve"> PKD 06.20.Z - Górnictwo gazu ziemnego </w:t>
      </w:r>
    </w:p>
    <w:p w14:paraId="097D545F" w14:textId="77777777" w:rsidR="0020077B" w:rsidRDefault="0020077B" w:rsidP="0097618F">
      <w:pPr>
        <w:tabs>
          <w:tab w:val="left" w:pos="426"/>
        </w:tabs>
        <w:spacing w:line="360" w:lineRule="auto"/>
        <w:jc w:val="both"/>
      </w:pPr>
      <w:r>
        <w:t>PKD 24.46.Z - Wytwarzanie paliw jądrowych</w:t>
      </w:r>
    </w:p>
    <w:p w14:paraId="17B2DBAD" w14:textId="77777777" w:rsidR="0020077B" w:rsidRDefault="0020077B" w:rsidP="0097618F">
      <w:pPr>
        <w:tabs>
          <w:tab w:val="left" w:pos="426"/>
        </w:tabs>
        <w:spacing w:line="360" w:lineRule="auto"/>
        <w:jc w:val="both"/>
      </w:pPr>
      <w:r>
        <w:t xml:space="preserve"> PKD 25.21.Z - Produkcja grzejników i kotłów centralnego ogrzewania </w:t>
      </w:r>
    </w:p>
    <w:p w14:paraId="3F016035" w14:textId="77777777" w:rsidR="0020077B" w:rsidRDefault="0020077B" w:rsidP="0097618F">
      <w:pPr>
        <w:tabs>
          <w:tab w:val="left" w:pos="426"/>
        </w:tabs>
        <w:spacing w:line="360" w:lineRule="auto"/>
        <w:jc w:val="both"/>
      </w:pPr>
      <w:r>
        <w:t xml:space="preserve">PKD 27.12.Z - Produkcja aparatury rozdzielczej i sterowniczej energii elektrycznej </w:t>
      </w:r>
    </w:p>
    <w:p w14:paraId="207E6E61" w14:textId="77777777" w:rsidR="0020077B" w:rsidRDefault="0020077B" w:rsidP="0097618F">
      <w:pPr>
        <w:tabs>
          <w:tab w:val="left" w:pos="426"/>
        </w:tabs>
        <w:spacing w:line="360" w:lineRule="auto"/>
        <w:jc w:val="both"/>
      </w:pPr>
      <w:r>
        <w:t xml:space="preserve">PKD 27.11.Z - Produkcja elektrycznych silników, prądnic i transformatorów </w:t>
      </w:r>
    </w:p>
    <w:p w14:paraId="6F85B913" w14:textId="77777777" w:rsidR="0020077B" w:rsidRDefault="0020077B" w:rsidP="0097618F">
      <w:pPr>
        <w:tabs>
          <w:tab w:val="left" w:pos="426"/>
        </w:tabs>
        <w:spacing w:line="360" w:lineRule="auto"/>
        <w:jc w:val="both"/>
      </w:pPr>
      <w:r>
        <w:t>PKD 27.20.Z - Produkcja baterii i akumulatorów</w:t>
      </w:r>
    </w:p>
    <w:p w14:paraId="19F53B0F" w14:textId="77777777" w:rsidR="0020077B" w:rsidRDefault="0020077B" w:rsidP="0097618F">
      <w:pPr>
        <w:tabs>
          <w:tab w:val="left" w:pos="426"/>
        </w:tabs>
        <w:spacing w:line="360" w:lineRule="auto"/>
        <w:jc w:val="both"/>
      </w:pPr>
      <w:r>
        <w:t xml:space="preserve"> PKD 27.31.Z - Produkcja kabli światłowodowych </w:t>
      </w:r>
    </w:p>
    <w:p w14:paraId="1CF4B821" w14:textId="77777777" w:rsidR="0020077B" w:rsidRDefault="0020077B" w:rsidP="0097618F">
      <w:pPr>
        <w:tabs>
          <w:tab w:val="left" w:pos="426"/>
        </w:tabs>
        <w:spacing w:line="360" w:lineRule="auto"/>
        <w:jc w:val="both"/>
      </w:pPr>
      <w:r>
        <w:t xml:space="preserve">PKD 27.32.Z - Produkcja pozostałych elektronicznych i elektrycznych przewodów i kabli </w:t>
      </w:r>
    </w:p>
    <w:p w14:paraId="43F2D700" w14:textId="77777777" w:rsidR="0020077B" w:rsidRDefault="0020077B" w:rsidP="0097618F">
      <w:pPr>
        <w:tabs>
          <w:tab w:val="left" w:pos="426"/>
        </w:tabs>
        <w:spacing w:line="360" w:lineRule="auto"/>
        <w:jc w:val="both"/>
      </w:pPr>
      <w:r>
        <w:t xml:space="preserve">PKD 27.33.Z - Produkcja sprzętu instalacyjnego </w:t>
      </w:r>
    </w:p>
    <w:p w14:paraId="7ABF9275" w14:textId="3C5C9BFD" w:rsidR="00A61337" w:rsidRDefault="0020077B" w:rsidP="0097618F">
      <w:pPr>
        <w:tabs>
          <w:tab w:val="left" w:pos="426"/>
        </w:tabs>
        <w:spacing w:line="360" w:lineRule="auto"/>
        <w:jc w:val="both"/>
      </w:pPr>
      <w:r>
        <w:t>PKD 27.40.Z - Produkcja elektrycznego sprzętu oświetleniowego</w:t>
      </w:r>
    </w:p>
    <w:p w14:paraId="23EC4F5D" w14:textId="77777777" w:rsidR="0020077B" w:rsidRDefault="0020077B" w:rsidP="0097618F">
      <w:pPr>
        <w:tabs>
          <w:tab w:val="left" w:pos="426"/>
        </w:tabs>
        <w:spacing w:line="360" w:lineRule="auto"/>
        <w:jc w:val="both"/>
      </w:pPr>
      <w:r>
        <w:t xml:space="preserve">PKD 27.51.Z - Produkcja elektrycznego sprzętu gospodarstwa domowego </w:t>
      </w:r>
    </w:p>
    <w:p w14:paraId="080629A6" w14:textId="77777777" w:rsidR="0020077B" w:rsidRDefault="0020077B" w:rsidP="0097618F">
      <w:pPr>
        <w:tabs>
          <w:tab w:val="left" w:pos="426"/>
        </w:tabs>
        <w:spacing w:line="360" w:lineRule="auto"/>
        <w:jc w:val="both"/>
      </w:pPr>
      <w:r>
        <w:t xml:space="preserve">PKD 27.90.Z - Produkcja pozostałego sprzętu elektrycznego </w:t>
      </w:r>
    </w:p>
    <w:p w14:paraId="37865249" w14:textId="77777777" w:rsidR="0020077B" w:rsidRDefault="0020077B" w:rsidP="0097618F">
      <w:pPr>
        <w:tabs>
          <w:tab w:val="left" w:pos="426"/>
        </w:tabs>
        <w:spacing w:line="360" w:lineRule="auto"/>
        <w:jc w:val="both"/>
      </w:pPr>
      <w:r>
        <w:t>PKD 28.11.Z - Produkcja silników i turbin, z wyłączeniem silników lotniczych, samochodowych i motocyklowych</w:t>
      </w:r>
    </w:p>
    <w:p w14:paraId="67ADADC7" w14:textId="77777777" w:rsidR="0020077B" w:rsidRDefault="0020077B" w:rsidP="0097618F">
      <w:pPr>
        <w:tabs>
          <w:tab w:val="left" w:pos="426"/>
        </w:tabs>
        <w:spacing w:line="360" w:lineRule="auto"/>
        <w:jc w:val="both"/>
      </w:pPr>
      <w:r>
        <w:t xml:space="preserve"> PKD 28.12.Z - Produkcja sprzętu i wyposażenia do napędu hydraulicznego i pneumatycznego PKD 28.21.Z - Produkcja pieców, palenisk i palników piecowych </w:t>
      </w:r>
    </w:p>
    <w:p w14:paraId="0699E834" w14:textId="77777777" w:rsidR="0020077B" w:rsidRDefault="0020077B" w:rsidP="0097618F">
      <w:pPr>
        <w:tabs>
          <w:tab w:val="left" w:pos="426"/>
        </w:tabs>
        <w:spacing w:line="360" w:lineRule="auto"/>
        <w:jc w:val="both"/>
      </w:pPr>
      <w:r>
        <w:t xml:space="preserve">PKD 28.25.Z - Produkcja przemysłowych urządzeń chłodniczych i wentylacyjnych </w:t>
      </w:r>
    </w:p>
    <w:p w14:paraId="620F84F3" w14:textId="77777777" w:rsidR="0020077B" w:rsidRDefault="0020077B" w:rsidP="0097618F">
      <w:pPr>
        <w:tabs>
          <w:tab w:val="left" w:pos="426"/>
        </w:tabs>
        <w:spacing w:line="360" w:lineRule="auto"/>
        <w:jc w:val="both"/>
      </w:pPr>
      <w:r>
        <w:t xml:space="preserve">PKD 29.31.Z - Produkcja wyposażenia elektrycznego i elektronicznego do pojazdów silnikowych </w:t>
      </w:r>
    </w:p>
    <w:p w14:paraId="3DE4E3B6" w14:textId="77777777" w:rsidR="0020077B" w:rsidRDefault="0020077B" w:rsidP="0097618F">
      <w:pPr>
        <w:tabs>
          <w:tab w:val="left" w:pos="426"/>
        </w:tabs>
        <w:spacing w:line="360" w:lineRule="auto"/>
        <w:jc w:val="both"/>
      </w:pPr>
      <w:r>
        <w:t xml:space="preserve">PKD 35.11.Z - Wytwarzanie energii elektrycznej </w:t>
      </w:r>
    </w:p>
    <w:p w14:paraId="60D10DF9" w14:textId="77777777" w:rsidR="0020077B" w:rsidRDefault="0020077B" w:rsidP="0097618F">
      <w:pPr>
        <w:tabs>
          <w:tab w:val="left" w:pos="426"/>
        </w:tabs>
        <w:spacing w:line="360" w:lineRule="auto"/>
        <w:jc w:val="both"/>
      </w:pPr>
      <w:r>
        <w:t>PKD 35.12.Z - Przesyłanie energii elektrycznej</w:t>
      </w:r>
    </w:p>
    <w:p w14:paraId="7EFE6D1C" w14:textId="77777777" w:rsidR="0020077B" w:rsidRDefault="0020077B" w:rsidP="0097618F">
      <w:pPr>
        <w:tabs>
          <w:tab w:val="left" w:pos="426"/>
        </w:tabs>
        <w:spacing w:line="360" w:lineRule="auto"/>
        <w:jc w:val="both"/>
      </w:pPr>
      <w:r>
        <w:t xml:space="preserve"> PKD 35.13.Z - Dystrybucja energii elektrycznej </w:t>
      </w:r>
    </w:p>
    <w:p w14:paraId="5D958D19" w14:textId="77777777" w:rsidR="0020077B" w:rsidRDefault="0020077B" w:rsidP="0097618F">
      <w:pPr>
        <w:tabs>
          <w:tab w:val="left" w:pos="426"/>
        </w:tabs>
        <w:spacing w:line="360" w:lineRule="auto"/>
        <w:jc w:val="both"/>
      </w:pPr>
      <w:r>
        <w:t xml:space="preserve">PKD 35.14.Z - Handel energią elektryczną </w:t>
      </w:r>
    </w:p>
    <w:p w14:paraId="0251199B" w14:textId="77777777" w:rsidR="0020077B" w:rsidRDefault="0020077B" w:rsidP="0097618F">
      <w:pPr>
        <w:tabs>
          <w:tab w:val="left" w:pos="426"/>
        </w:tabs>
        <w:spacing w:line="360" w:lineRule="auto"/>
        <w:jc w:val="both"/>
      </w:pPr>
      <w:r>
        <w:t xml:space="preserve">PKD 35.21.Z - Wytwarzanie paliw gazowych </w:t>
      </w:r>
    </w:p>
    <w:p w14:paraId="2300BC49" w14:textId="77777777" w:rsidR="0020077B" w:rsidRDefault="0020077B" w:rsidP="0097618F">
      <w:pPr>
        <w:tabs>
          <w:tab w:val="left" w:pos="426"/>
        </w:tabs>
        <w:spacing w:line="360" w:lineRule="auto"/>
        <w:jc w:val="both"/>
      </w:pPr>
      <w:r>
        <w:t xml:space="preserve">PKD 35.22.Z - Dystrybucja paliw gazowych w systemie sieciowym </w:t>
      </w:r>
    </w:p>
    <w:p w14:paraId="40800E1E" w14:textId="77777777" w:rsidR="0020077B" w:rsidRDefault="0020077B" w:rsidP="0097618F">
      <w:pPr>
        <w:tabs>
          <w:tab w:val="left" w:pos="426"/>
        </w:tabs>
        <w:spacing w:line="360" w:lineRule="auto"/>
        <w:jc w:val="both"/>
      </w:pPr>
      <w:r>
        <w:t>PKD 35.23.Z - Handel paliwami gazowymi w systemie sieciowym</w:t>
      </w:r>
    </w:p>
    <w:p w14:paraId="24951844" w14:textId="77777777" w:rsidR="0020077B" w:rsidRDefault="0020077B" w:rsidP="0097618F">
      <w:pPr>
        <w:tabs>
          <w:tab w:val="left" w:pos="426"/>
        </w:tabs>
        <w:spacing w:line="360" w:lineRule="auto"/>
        <w:jc w:val="both"/>
      </w:pPr>
      <w:r>
        <w:t xml:space="preserve"> PKD 35.30.Z - Wytwarzanie i zaopatrywanie w parę wodną, gorącą wodę i powietrze do układów klimatyzacyjnych</w:t>
      </w:r>
    </w:p>
    <w:p w14:paraId="0D91108A" w14:textId="113437E8" w:rsidR="0020077B" w:rsidRDefault="0020077B" w:rsidP="0097618F">
      <w:pPr>
        <w:tabs>
          <w:tab w:val="left" w:pos="426"/>
        </w:tabs>
        <w:spacing w:line="360" w:lineRule="auto"/>
        <w:jc w:val="both"/>
      </w:pPr>
      <w:r>
        <w:t xml:space="preserve">PKD 38.11.Z - Zbieranie odpadów innych niż niebezpieczne </w:t>
      </w:r>
    </w:p>
    <w:p w14:paraId="1EEE6B2D" w14:textId="77777777" w:rsidR="0020077B" w:rsidRDefault="0020077B" w:rsidP="0097618F">
      <w:pPr>
        <w:tabs>
          <w:tab w:val="left" w:pos="426"/>
        </w:tabs>
        <w:spacing w:line="360" w:lineRule="auto"/>
        <w:jc w:val="both"/>
      </w:pPr>
      <w:r>
        <w:t>PKD 38.12.Z - Zbieranie odpadów niebezpiecznych</w:t>
      </w:r>
    </w:p>
    <w:p w14:paraId="7A2D3E0D" w14:textId="4C792CB6" w:rsidR="0020077B" w:rsidRDefault="0020077B" w:rsidP="0097618F">
      <w:pPr>
        <w:tabs>
          <w:tab w:val="left" w:pos="426"/>
        </w:tabs>
        <w:spacing w:line="360" w:lineRule="auto"/>
        <w:jc w:val="both"/>
      </w:pPr>
      <w:r>
        <w:t xml:space="preserve">PKD 38.21.Z - Obróbka i usuwanie odpadów innych niż niebezpieczne </w:t>
      </w:r>
    </w:p>
    <w:p w14:paraId="3B15AD9B" w14:textId="77777777" w:rsidR="0020077B" w:rsidRDefault="0020077B" w:rsidP="0097618F">
      <w:pPr>
        <w:tabs>
          <w:tab w:val="left" w:pos="426"/>
        </w:tabs>
        <w:spacing w:line="360" w:lineRule="auto"/>
        <w:jc w:val="both"/>
      </w:pPr>
      <w:r>
        <w:t>PKD 38.22.Z - Przetwarzanie i unieszkodliwianie odpadów niebezpiecznych</w:t>
      </w:r>
    </w:p>
    <w:p w14:paraId="6D052C5B" w14:textId="77777777" w:rsidR="00314E6D" w:rsidRDefault="0020077B" w:rsidP="0097618F">
      <w:pPr>
        <w:tabs>
          <w:tab w:val="left" w:pos="426"/>
        </w:tabs>
        <w:spacing w:line="360" w:lineRule="auto"/>
        <w:jc w:val="both"/>
      </w:pPr>
      <w:r>
        <w:t xml:space="preserve"> PKD 38.31.Z - Demontaż wyrobów zużytych</w:t>
      </w:r>
    </w:p>
    <w:p w14:paraId="265960E6" w14:textId="77777777" w:rsidR="00314E6D" w:rsidRDefault="0020077B" w:rsidP="0097618F">
      <w:pPr>
        <w:tabs>
          <w:tab w:val="left" w:pos="426"/>
        </w:tabs>
        <w:spacing w:line="360" w:lineRule="auto"/>
        <w:jc w:val="both"/>
      </w:pPr>
      <w:r>
        <w:t xml:space="preserve"> PKD 38.32.Z - Odzysk surowców z materiałów segregowanych</w:t>
      </w:r>
    </w:p>
    <w:p w14:paraId="47D91F69" w14:textId="4DE724F5" w:rsidR="0020077B" w:rsidRDefault="0020077B" w:rsidP="0097618F">
      <w:pPr>
        <w:tabs>
          <w:tab w:val="left" w:pos="426"/>
        </w:tabs>
        <w:spacing w:line="360" w:lineRule="auto"/>
        <w:jc w:val="both"/>
      </w:pPr>
      <w:r>
        <w:lastRenderedPageBreak/>
        <w:t xml:space="preserve"> PKD 42.21.Z - Roboty związane z budową rurociągów przesyłowych i sieci rozdzielczych PKD 42.22.Z - Roboty związane z budową linii telekomunikacyjnych i elektroenergetycznych PKD 43.21.Z - Wykonywanie instalacji elektrycznych</w:t>
      </w:r>
    </w:p>
    <w:p w14:paraId="1D50F310" w14:textId="77777777" w:rsidR="001B62DB" w:rsidRDefault="00314E6D" w:rsidP="001B62DB">
      <w:pPr>
        <w:tabs>
          <w:tab w:val="left" w:pos="426"/>
        </w:tabs>
        <w:spacing w:line="360" w:lineRule="auto"/>
        <w:jc w:val="both"/>
      </w:pPr>
      <w:r>
        <w:t>PKD 39.00.Z- Działalność związana z rekultywacją i pozostała działalność usługowa związana z</w:t>
      </w:r>
      <w:r w:rsidRPr="00314E6D">
        <w:t xml:space="preserve"> </w:t>
      </w:r>
      <w:r>
        <w:t xml:space="preserve">PKD 43.22.Z - Wykonywanie instalacji wodno-kanalizacyjnych, cieplnych, gazowych </w:t>
      </w:r>
    </w:p>
    <w:p w14:paraId="0C540EAD" w14:textId="27B31C49" w:rsidR="00314E6D" w:rsidRDefault="00314E6D" w:rsidP="0097618F">
      <w:pPr>
        <w:tabs>
          <w:tab w:val="left" w:pos="426"/>
        </w:tabs>
        <w:spacing w:line="360" w:lineRule="auto"/>
        <w:jc w:val="both"/>
      </w:pPr>
      <w:r>
        <w:t>i klimatyzacyjnych</w:t>
      </w:r>
    </w:p>
    <w:p w14:paraId="00E6D3B8" w14:textId="75F02279" w:rsidR="008D2C83" w:rsidRDefault="00314E6D" w:rsidP="0097618F">
      <w:pPr>
        <w:tabs>
          <w:tab w:val="left" w:pos="426"/>
        </w:tabs>
        <w:spacing w:line="360" w:lineRule="auto"/>
        <w:jc w:val="both"/>
      </w:pPr>
      <w:r>
        <w:t xml:space="preserve"> PKD 49.50.A - Transport rurociągami paliw gazowych PKD 52.10.A </w:t>
      </w:r>
      <w:r w:rsidR="001B62DB">
        <w:t>–</w:t>
      </w:r>
      <w:r>
        <w:t xml:space="preserve"> Magazynowanie</w:t>
      </w:r>
      <w:r w:rsidR="001B62DB">
        <w:br/>
      </w:r>
      <w:r>
        <w:t xml:space="preserve"> i przechowywanie paliw gazowych Warunkiem dostępu do niniejszego priorytetu jest posiadanie jako przeważającego (według stanu na 1 stycznia 2023 roku) odpowiedniego kodu PKD oraz zawarte we wniosku o dofinansowanie wiarygodne uzasadnienie konieczności nabycia nowych umiejętności, w tym poprzez wykazanie bezpośredniego związku danego stanowiska pracy z branżą energetyczną i gospodarką odpadami.</w:t>
      </w:r>
    </w:p>
    <w:p w14:paraId="2FD8604C" w14:textId="625E90D9" w:rsidR="00314E6D" w:rsidRDefault="008D2C83" w:rsidP="0097618F">
      <w:pPr>
        <w:tabs>
          <w:tab w:val="left" w:pos="426"/>
        </w:tabs>
        <w:spacing w:line="360" w:lineRule="auto"/>
        <w:jc w:val="both"/>
      </w:pPr>
      <w:r>
        <w:t xml:space="preserve"> S</w:t>
      </w:r>
      <w:r w:rsidR="00314E6D">
        <w:t>zkolenie z zakresu umiejętności cyfrowych oraz posiadanie, jako przeważającego, jednego</w:t>
      </w:r>
      <w:r>
        <w:br/>
      </w:r>
      <w:r w:rsidR="00314E6D">
        <w:t xml:space="preserve"> z wymienionych powyżej kodów PKD - nie muszą być spełniane łącznie. Priorytet dotyczy wyłącznie osób młodych do 30 r.ż. </w:t>
      </w:r>
    </w:p>
    <w:bookmarkEnd w:id="0"/>
    <w:p w14:paraId="32BA3A87" w14:textId="77777777" w:rsidR="0009632E" w:rsidRDefault="0009632E" w:rsidP="0009632E">
      <w:pPr>
        <w:tabs>
          <w:tab w:val="left" w:pos="426"/>
        </w:tabs>
        <w:spacing w:line="360" w:lineRule="auto"/>
        <w:jc w:val="both"/>
        <w:rPr>
          <w:b/>
        </w:rPr>
      </w:pPr>
      <w:r w:rsidRPr="00A9102E">
        <w:rPr>
          <w:b/>
        </w:rPr>
        <w:t>Priorytety Rady Rynku Pracy wydatkowania 20% rezerwy KFS.</w:t>
      </w:r>
    </w:p>
    <w:p w14:paraId="60E7CE4A" w14:textId="47EC5F32" w:rsidR="0009632E" w:rsidRPr="0009632E" w:rsidRDefault="0009632E" w:rsidP="0097618F">
      <w:pPr>
        <w:tabs>
          <w:tab w:val="left" w:pos="426"/>
        </w:tabs>
        <w:spacing w:line="360" w:lineRule="auto"/>
        <w:jc w:val="both"/>
        <w:rPr>
          <w:b/>
          <w:bCs/>
        </w:rPr>
      </w:pPr>
      <w:r w:rsidRPr="0009632E">
        <w:rPr>
          <w:b/>
          <w:bCs/>
        </w:rPr>
        <w:t>Priorytet A</w:t>
      </w:r>
    </w:p>
    <w:p w14:paraId="05F82F7F" w14:textId="15566F4F" w:rsidR="00C731CB" w:rsidRDefault="00C731CB" w:rsidP="00A45E4B">
      <w:pPr>
        <w:tabs>
          <w:tab w:val="left" w:pos="426"/>
        </w:tabs>
        <w:spacing w:line="360" w:lineRule="auto"/>
        <w:jc w:val="both"/>
      </w:pPr>
      <w:r>
        <w:t xml:space="preserve">Wsparcie </w:t>
      </w:r>
      <w:r w:rsidR="008123E1">
        <w:t xml:space="preserve">kształcenia ustawicznego pracowników Centrów </w:t>
      </w:r>
      <w:r w:rsidR="001C7A2A">
        <w:t>Integracji Społecznej</w:t>
      </w:r>
      <w:r w:rsidR="003B5D40">
        <w:t xml:space="preserve">, Klubów Integracji Społecznej, Warsztatów Terapii Zajęciowej, Zakładów Aktywności Z, członków lub pracowników spółdzielni socjalnych oraz pracowników zatrudnionych w podmiotach posiadających status przedsiębiorstwa społecznego wskazanych na liście/rejestrze przedsiębiorstw społecznych prowadzonym przez </w:t>
      </w:r>
      <w:r w:rsidR="009807AD">
        <w:t>MRPIPS.</w:t>
      </w:r>
    </w:p>
    <w:p w14:paraId="3583FC01" w14:textId="77777777" w:rsidR="00A45E4B" w:rsidRPr="00A45E4B" w:rsidRDefault="00A45E4B" w:rsidP="00A45E4B">
      <w:pPr>
        <w:spacing w:before="150" w:after="150" w:line="360" w:lineRule="auto"/>
      </w:pPr>
      <w:r w:rsidRPr="00A45E4B">
        <w:t>Podmioty uprawnione do korzystania z środków w ramach tego priorytetu to:</w:t>
      </w:r>
    </w:p>
    <w:p w14:paraId="2367865C" w14:textId="77777777" w:rsidR="00A45E4B" w:rsidRPr="00A45E4B" w:rsidRDefault="00A45E4B" w:rsidP="00A45E4B">
      <w:pPr>
        <w:spacing w:before="150" w:after="150" w:line="360" w:lineRule="auto"/>
        <w:jc w:val="both"/>
      </w:pPr>
      <w:r w:rsidRPr="00A45E4B">
        <w:t> </w:t>
      </w:r>
      <w:r w:rsidRPr="00A45E4B">
        <w:rPr>
          <w:rFonts w:ascii="Segoe UI Symbol" w:hAnsi="Segoe UI Symbol" w:cs="Segoe UI Symbol"/>
        </w:rPr>
        <w:t>✓</w:t>
      </w:r>
      <w:r w:rsidRPr="00A45E4B">
        <w:t xml:space="preserve"> CIS i KIS to jednostki prowadzone przez JST, organizacje pozarządowe, podmioty kościelne lub spółdzielnie socjalne osób prawnych. Centra i Kluby Integracji Społecznej zatrudniają kadrę odpowiedzialną za reintegrację społeczną i zawodową uczestników.</w:t>
      </w:r>
    </w:p>
    <w:p w14:paraId="559A42A6" w14:textId="77777777" w:rsidR="00A45E4B" w:rsidRPr="00A45E4B" w:rsidRDefault="00A45E4B" w:rsidP="00A45E4B">
      <w:pPr>
        <w:spacing w:before="150" w:after="150" w:line="360" w:lineRule="auto"/>
        <w:jc w:val="both"/>
      </w:pPr>
      <w:r w:rsidRPr="00A45E4B">
        <w:t> </w:t>
      </w:r>
      <w:r w:rsidRPr="00A45E4B">
        <w:rPr>
          <w:rFonts w:ascii="Segoe UI Symbol" w:hAnsi="Segoe UI Symbol" w:cs="Segoe UI Symbol"/>
        </w:rPr>
        <w:t>✓</w:t>
      </w:r>
      <w:r w:rsidRPr="00A45E4B">
        <w:t xml:space="preserve"> O przyznaniu statusu CIS decyduje Wojewoda, który prowadzi także rejestr tych podmiotów. Ponadto wojewoda prowadzi również rejestr KIS.</w:t>
      </w:r>
    </w:p>
    <w:p w14:paraId="19FBC23C" w14:textId="77777777" w:rsidR="00A45E4B" w:rsidRPr="00A45E4B" w:rsidRDefault="00A45E4B" w:rsidP="00A45E4B">
      <w:pPr>
        <w:spacing w:before="150" w:after="150" w:line="360" w:lineRule="auto"/>
        <w:jc w:val="both"/>
      </w:pPr>
      <w:r w:rsidRPr="00A45E4B">
        <w:rPr>
          <w:rFonts w:ascii="Segoe UI Symbol" w:hAnsi="Segoe UI Symbol" w:cs="Segoe UI Symbol"/>
        </w:rPr>
        <w:t>✓</w:t>
      </w:r>
      <w:r w:rsidRPr="00A45E4B">
        <w:t xml:space="preserve"> CIS może prowadzić działalność wytwórczą, handlową lub usługową oraz działalność wytwórczą w rolnictwie. W związku z tym Centrum zatrudnia pracowników odpowiedzialnych za prowadzenie danej działalności, a ponadto pracownika socjalnego, instruktorów zawodu oraz inne osoby prowadzące reintegrację społeczną i zawodową.</w:t>
      </w:r>
    </w:p>
    <w:p w14:paraId="6A5728CC" w14:textId="77777777" w:rsidR="00A45E4B" w:rsidRPr="00A45E4B" w:rsidRDefault="00A45E4B" w:rsidP="00A45E4B">
      <w:pPr>
        <w:spacing w:before="150" w:after="150" w:line="360" w:lineRule="auto"/>
        <w:jc w:val="both"/>
      </w:pPr>
      <w:r w:rsidRPr="00A45E4B">
        <w:rPr>
          <w:rFonts w:ascii="Segoe UI Symbol" w:hAnsi="Segoe UI Symbol" w:cs="Segoe UI Symbol"/>
        </w:rPr>
        <w:lastRenderedPageBreak/>
        <w:t>✓</w:t>
      </w:r>
      <w:r w:rsidRPr="00A45E4B">
        <w:t xml:space="preserve"> WTZ mogą być tworzone, przez fundacje, stowarzyszenia i inne podmioty. Działają one          w celu rehabilitacji społecznej i zawodowej osób niepełnosprawnych. Podmiot prowadzący WTZ zawiera z samorządem powiatu umowę regulującą między innymi warunki i wysokość dofinansowania kosztów utworzenia i działalności warsztatu ze środków PFRON. </w:t>
      </w:r>
    </w:p>
    <w:p w14:paraId="2CC5125F" w14:textId="77777777" w:rsidR="00A45E4B" w:rsidRPr="00A45E4B" w:rsidRDefault="00A45E4B" w:rsidP="00A45E4B">
      <w:pPr>
        <w:spacing w:before="150" w:after="150" w:line="360" w:lineRule="auto"/>
        <w:jc w:val="both"/>
      </w:pPr>
      <w:r w:rsidRPr="00A45E4B">
        <w:t> </w:t>
      </w:r>
      <w:r w:rsidRPr="00A45E4B">
        <w:rPr>
          <w:rFonts w:ascii="Segoe UI Symbol" w:hAnsi="Segoe UI Symbol" w:cs="Segoe UI Symbol"/>
        </w:rPr>
        <w:t>✓</w:t>
      </w:r>
      <w:r w:rsidRPr="00A45E4B">
        <w:t xml:space="preserve"> W WTZ zatrudnieni są psycholodzy, instruktorzy terapii zajęciowej, specjaliści do spraw rehabilitacji lub rewalidacji. Ponadto WTZ może zatrudniać: pielęgniarkę lub lekarza, pracownika socjalnego, instruktora zawodu, a także inne osoby niezbędne do prawidłowego funkcjonowania warsztatu.</w:t>
      </w:r>
    </w:p>
    <w:p w14:paraId="1F5E8E72" w14:textId="77777777" w:rsidR="00A45E4B" w:rsidRPr="00A45E4B" w:rsidRDefault="00A45E4B" w:rsidP="00A45E4B">
      <w:pPr>
        <w:spacing w:before="150" w:after="150" w:line="360" w:lineRule="auto"/>
        <w:jc w:val="both"/>
      </w:pPr>
      <w:r w:rsidRPr="00A45E4B">
        <w:t> </w:t>
      </w:r>
      <w:r w:rsidRPr="00A45E4B">
        <w:rPr>
          <w:rFonts w:ascii="Segoe UI Symbol" w:hAnsi="Segoe UI Symbol" w:cs="Segoe UI Symbol"/>
        </w:rPr>
        <w:t>✓</w:t>
      </w:r>
      <w:r w:rsidRPr="00A45E4B">
        <w:t xml:space="preserve"> Pracodawcy zamierzający skorzystać z tego priorytetu powinni wykazać, że współfinansowane ze środków KFS działania zmierzające do podniesienia kompetencji pracowników związane są z ich zadaniami realizowanymi w CIS, KIS, WTZ, ZAZ, przedsiębiorstwie społecznym lub spółdzielni socjalnej.</w:t>
      </w:r>
    </w:p>
    <w:p w14:paraId="098B6D48" w14:textId="77777777" w:rsidR="00A45E4B" w:rsidRPr="00A45E4B" w:rsidRDefault="00A45E4B" w:rsidP="00A45E4B">
      <w:pPr>
        <w:spacing w:before="150" w:after="150" w:line="360" w:lineRule="auto"/>
        <w:jc w:val="both"/>
      </w:pPr>
      <w:r w:rsidRPr="00A45E4B">
        <w:rPr>
          <w:rFonts w:ascii="Segoe UI Symbol" w:hAnsi="Segoe UI Symbol" w:cs="Segoe UI Symbol"/>
        </w:rPr>
        <w:t>✓</w:t>
      </w:r>
      <w:r w:rsidRPr="00A45E4B">
        <w:t xml:space="preserve"> Przedsiębiorstwa społeczne wpisane na listę przedsiębiorstw społecznych prowadzoną przez MRiPS – lista ta jest dostępna pod adresem http://www.bazaps.ekonomiaspoleczna.gov.pl/ w formie interaktywnej bazy danych. Lista jest prowadzona, weryfikowana i uzupełniana przez MRiPS, z tego względu nie ma konieczności prowadzenia dodatkowej weryfikacji na potrzeby ustalenia czy pracodawca aplikujący o wsparcie spełnia przesłanki niezbędne do uzyskania tego statusu, wystarczy jedynie sprawdzić, czy w momencie składania wniosku figuruje on na aktualnej liście PS. Status przedsiębiorstwa społecznego mogą uzyskać m.in. organizacje pozarządowe (np. fundacje i stowarzyszenia) spółki non-profit, spółdzielnie socjalne, a także kościelne osoby prawne.</w:t>
      </w:r>
    </w:p>
    <w:p w14:paraId="2FFD1F7F" w14:textId="77777777" w:rsidR="009179D0" w:rsidRDefault="00A45E4B" w:rsidP="00A45E4B">
      <w:pPr>
        <w:spacing w:before="150" w:after="150" w:line="360" w:lineRule="auto"/>
        <w:jc w:val="both"/>
        <w:outlineLvl w:val="0"/>
      </w:pPr>
      <w:r w:rsidRPr="00A45E4B">
        <w:t> </w:t>
      </w:r>
      <w:r w:rsidRPr="00A45E4B">
        <w:rPr>
          <w:rFonts w:ascii="Segoe UI Symbol" w:hAnsi="Segoe UI Symbol" w:cs="Segoe UI Symbol"/>
        </w:rPr>
        <w:t>✓</w:t>
      </w:r>
      <w:r w:rsidRPr="00A45E4B">
        <w:t xml:space="preserve"> Spółdzielnie socjalne – to podmioty wpisane do Krajowego Rejestru Sądowego, na tej podstawie można zweryfikować ich formę prawną. Niektóre spółdzielnie socjalne mogą </w:t>
      </w:r>
    </w:p>
    <w:p w14:paraId="12D31260" w14:textId="77777777" w:rsidR="0025328A" w:rsidRDefault="00CA148B" w:rsidP="00A45E4B">
      <w:pPr>
        <w:spacing w:before="150" w:after="150" w:line="360" w:lineRule="auto"/>
        <w:jc w:val="both"/>
        <w:outlineLvl w:val="0"/>
      </w:pPr>
      <w:r>
        <w:t xml:space="preserve"> </w:t>
      </w:r>
      <w:r w:rsidR="009179D0" w:rsidRPr="00A45E4B">
        <w:rPr>
          <w:rFonts w:ascii="Segoe UI Symbol" w:hAnsi="Segoe UI Symbol" w:cs="Segoe UI Symbol"/>
        </w:rPr>
        <w:t>✓</w:t>
      </w:r>
      <w:r w:rsidR="009179D0">
        <w:rPr>
          <w:rFonts w:ascii="Segoe UI Symbol" w:hAnsi="Segoe UI Symbol" w:cs="Segoe UI Symbol"/>
        </w:rPr>
        <w:t xml:space="preserve"> </w:t>
      </w:r>
      <w:r>
        <w:t>Zakłady aktywności zawodowej – to podmioty, które mogą być tworzone przez gminę, powiat oraz fundację, stowarzyszenie lub inną organizację społeczną, decyzję o przyznaniu statusu zakładu aktywności zawodowej wydaje wojewoda.</w:t>
      </w:r>
    </w:p>
    <w:p w14:paraId="44EC09AB" w14:textId="0584C021" w:rsidR="00A45E4B" w:rsidRDefault="00CA148B" w:rsidP="00A45E4B">
      <w:pPr>
        <w:spacing w:before="150" w:after="150" w:line="360" w:lineRule="auto"/>
        <w:jc w:val="both"/>
        <w:outlineLvl w:val="0"/>
      </w:pPr>
      <w:r>
        <w:t xml:space="preserve"> Ze środków w ramach tego priorytetu korzystać mogą wszyscy pracownicy przedsiębiorstw społecznych i ZAZ oraz pracownicy i członkowie spółdzielni socjalnych. </w:t>
      </w:r>
      <w:r w:rsidR="0025328A">
        <w:t>P</w:t>
      </w:r>
      <w:r>
        <w:t xml:space="preserve">racownik, którego przeszkolenie ma być wsparte ze środków KFS </w:t>
      </w:r>
      <w:r w:rsidR="00AF3AFB">
        <w:t xml:space="preserve">nie musi należeć </w:t>
      </w:r>
      <w:r>
        <w:t xml:space="preserve"> do grupy osób zagrożonych wykluczeniem społecznym lub do osób wymienionych w art. 4 ust 1 ustawy o spółdzielniach socjalnych. </w:t>
      </w:r>
    </w:p>
    <w:p w14:paraId="5C7D2AC8" w14:textId="1128D449" w:rsidR="0009632E" w:rsidRDefault="00E519E4" w:rsidP="00A45E4B">
      <w:pPr>
        <w:spacing w:before="150" w:after="150" w:line="360" w:lineRule="auto"/>
        <w:jc w:val="both"/>
        <w:outlineLvl w:val="0"/>
        <w:rPr>
          <w:b/>
          <w:bCs/>
        </w:rPr>
      </w:pPr>
      <w:r w:rsidRPr="00E519E4">
        <w:rPr>
          <w:b/>
          <w:bCs/>
        </w:rPr>
        <w:lastRenderedPageBreak/>
        <w:t>Priorytet B</w:t>
      </w:r>
    </w:p>
    <w:p w14:paraId="6664ACF0" w14:textId="6D033B24" w:rsidR="00E519E4" w:rsidRDefault="00E519E4" w:rsidP="00A45E4B">
      <w:pPr>
        <w:spacing w:before="150" w:after="150" w:line="360" w:lineRule="auto"/>
        <w:jc w:val="both"/>
        <w:outlineLvl w:val="0"/>
      </w:pPr>
      <w:r w:rsidRPr="00E519E4">
        <w:t>Wnioskodawca</w:t>
      </w:r>
      <w:r>
        <w:t xml:space="preserve"> składający wniosek o środki w ramach powyższego priorytetu powinien udowodnić posiadanie przez kandydata na szkolenie orzeczenia o niepełnosprawności tj. przedstawić orzeczenie o niepełnosprawności</w:t>
      </w:r>
      <w:r w:rsidR="00281020">
        <w:t xml:space="preserve"> kandydata na szkolenie bądź oświadczenie </w:t>
      </w:r>
      <w:r w:rsidR="00281020">
        <w:br/>
        <w:t>o posiadaniu takiego orzeczenia.</w:t>
      </w:r>
    </w:p>
    <w:p w14:paraId="556DB1B1" w14:textId="54BA89C0" w:rsidR="00281020" w:rsidRDefault="00281020" w:rsidP="00A45E4B">
      <w:pPr>
        <w:spacing w:before="150" w:after="150" w:line="360" w:lineRule="auto"/>
        <w:jc w:val="both"/>
        <w:outlineLvl w:val="0"/>
        <w:rPr>
          <w:b/>
          <w:bCs/>
        </w:rPr>
      </w:pPr>
      <w:r w:rsidRPr="00281020">
        <w:rPr>
          <w:b/>
          <w:bCs/>
        </w:rPr>
        <w:t>Priorytet C</w:t>
      </w:r>
    </w:p>
    <w:p w14:paraId="13437527" w14:textId="19372D0E" w:rsidR="00281020" w:rsidRDefault="00281020" w:rsidP="00A45E4B">
      <w:pPr>
        <w:spacing w:before="150" w:after="150" w:line="360" w:lineRule="auto"/>
        <w:jc w:val="both"/>
        <w:outlineLvl w:val="0"/>
      </w:pPr>
      <w:r w:rsidRPr="00281020">
        <w:t>Wsparcie kształcenia ustawicznego w obszarach/branżach</w:t>
      </w:r>
      <w:r>
        <w:t xml:space="preserve">  kluczowych dla rozwoju powiatu/województwa wskazanych w dokumentach strategicznych/planach rozwoju</w:t>
      </w:r>
      <w:r w:rsidR="00327F7C">
        <w:t xml:space="preserve">. </w:t>
      </w:r>
    </w:p>
    <w:p w14:paraId="74C839A4" w14:textId="2411E3D3" w:rsidR="00DC23C2" w:rsidRPr="0050491E" w:rsidRDefault="00F3610A" w:rsidP="00A45E4B">
      <w:pPr>
        <w:spacing w:before="150" w:after="150" w:line="360" w:lineRule="auto"/>
        <w:jc w:val="both"/>
        <w:outlineLvl w:val="0"/>
        <w:rPr>
          <w:b/>
          <w:bCs/>
        </w:rPr>
      </w:pPr>
      <w:r w:rsidRPr="0050491E">
        <w:rPr>
          <w:b/>
          <w:bCs/>
        </w:rPr>
        <w:t>Priorytet D</w:t>
      </w:r>
    </w:p>
    <w:p w14:paraId="5D5DECCB" w14:textId="4A392C8F" w:rsidR="00F3610A" w:rsidRDefault="00F3610A" w:rsidP="00A45E4B">
      <w:pPr>
        <w:spacing w:before="150" w:after="150" w:line="360" w:lineRule="auto"/>
        <w:jc w:val="both"/>
        <w:outlineLvl w:val="0"/>
      </w:pPr>
      <w:r>
        <w:t xml:space="preserve">Wsparcie kształcenia ustawicznego instruktorów praktycznej nauki </w:t>
      </w:r>
      <w:r w:rsidR="00704699">
        <w:t xml:space="preserve">zawodu bądź osób mających zamiar  podjęcia </w:t>
      </w:r>
      <w:r w:rsidR="0050491E">
        <w:t>się tego zajęcia, opiekunów praktyk zawodowych i opiekunów stażu uczniowskiego oraz szkoleń branżowych dla nauczycieli kształcenia zawodowego.</w:t>
      </w:r>
      <w:r w:rsidR="006956B5">
        <w:t xml:space="preserve"> </w:t>
      </w:r>
    </w:p>
    <w:p w14:paraId="0E6F4464" w14:textId="46B1B7FD" w:rsidR="004047A2" w:rsidRDefault="004047A2" w:rsidP="00A45E4B">
      <w:pPr>
        <w:spacing w:before="150" w:after="150" w:line="360" w:lineRule="auto"/>
        <w:jc w:val="both"/>
        <w:outlineLvl w:val="0"/>
      </w:pPr>
      <w:r>
        <w:t>W ramach tego priorytetu środki KFS będą mogły finansować obowiązkowe szkolenia branżowe nauczycieli teoretycznych przedmiotów zawodowych i nauczycieli praktycznej nauki zawodu</w:t>
      </w:r>
      <w:r w:rsidR="00A9102E">
        <w:t xml:space="preserve"> zatrudnionych w publicznych szkołach prowadzących kształcenie zawodowe oraz w publicznych placówkach kształcenia ustawicznego i w publicznych centrach kształcenia zawodowego – prowadzonych zarówno przez jednostki samorządu terytorialnego jak również przez osoby fizyczne o osoby prawne niebędące jednostkami samorządu terytorialnego.</w:t>
      </w:r>
    </w:p>
    <w:p w14:paraId="73F53E4E" w14:textId="457FC3D5" w:rsidR="00077FA2" w:rsidRDefault="00077FA2" w:rsidP="00A45E4B">
      <w:pPr>
        <w:spacing w:before="150" w:after="150" w:line="360" w:lineRule="auto"/>
        <w:jc w:val="both"/>
        <w:outlineLvl w:val="0"/>
        <w:rPr>
          <w:b/>
          <w:bCs/>
        </w:rPr>
      </w:pPr>
      <w:r w:rsidRPr="00077FA2">
        <w:rPr>
          <w:b/>
          <w:bCs/>
        </w:rPr>
        <w:t>Priorytet E</w:t>
      </w:r>
    </w:p>
    <w:p w14:paraId="5188A06A" w14:textId="3DB826CD" w:rsidR="00077FA2" w:rsidRDefault="00077FA2" w:rsidP="00A45E4B">
      <w:pPr>
        <w:spacing w:before="150" w:after="150" w:line="360" w:lineRule="auto"/>
        <w:jc w:val="both"/>
        <w:outlineLvl w:val="0"/>
        <w:rPr>
          <w:bCs/>
          <w:iCs/>
        </w:rPr>
      </w:pPr>
      <w:r w:rsidRPr="00077FA2">
        <w:rPr>
          <w:bCs/>
          <w:iCs/>
        </w:rPr>
        <w:t>Wsparcie kształcenia ustawicznego osób, które mogą udokumentować wykonywanie przez co najmniej 15 lat prac w szczególnych warunkach lub o szczególnym charakterze, a którym nie przysługuje prawo do emerytury pomostowej</w:t>
      </w:r>
      <w:r>
        <w:rPr>
          <w:bCs/>
          <w:iCs/>
        </w:rPr>
        <w:t>.</w:t>
      </w:r>
    </w:p>
    <w:p w14:paraId="5CB56A33" w14:textId="56B71F50" w:rsidR="00077FA2" w:rsidRPr="00077FA2" w:rsidRDefault="00077FA2" w:rsidP="00A45E4B">
      <w:pPr>
        <w:spacing w:before="150" w:after="150" w:line="360" w:lineRule="auto"/>
        <w:jc w:val="both"/>
        <w:outlineLvl w:val="0"/>
        <w:rPr>
          <w:bCs/>
          <w:iCs/>
        </w:rPr>
      </w:pPr>
      <w:r w:rsidRPr="008C5B03">
        <w:rPr>
          <w:bCs/>
          <w:iCs/>
        </w:rPr>
        <w:t>Priorytet ten promuje działania wobec osób pracuj</w:t>
      </w:r>
      <w:r w:rsidR="008C5B03">
        <w:rPr>
          <w:bCs/>
          <w:iCs/>
        </w:rPr>
        <w:t xml:space="preserve">ących w warunkach niszczących zdrowie </w:t>
      </w:r>
      <w:r w:rsidR="004047A2">
        <w:rPr>
          <w:bCs/>
          <w:iCs/>
        </w:rPr>
        <w:br/>
      </w:r>
      <w:r w:rsidR="008C5B03">
        <w:rPr>
          <w:bCs/>
          <w:iCs/>
        </w:rPr>
        <w:t xml:space="preserve"> i w szczególności </w:t>
      </w:r>
      <w:r w:rsidR="004047A2">
        <w:rPr>
          <w:bCs/>
          <w:iCs/>
        </w:rPr>
        <w:t>powinien objąć osoby, które nie mają prawa do emerytury pomostowej. Wykaz prac w szczególnych warunkach stanowi załącznik nr 1, a prac o szczególnym charakterze załącznik nr 2 do ustawy oz dnia 19 grudnia 2008 roku o emeryturach pomostowych (Dz. U. z 2008 Nr 237, poz. 1656 z późn. zm.)</w:t>
      </w:r>
    </w:p>
    <w:p w14:paraId="71160E78" w14:textId="5CE3EBF1" w:rsidR="00AF3AFB" w:rsidRPr="00D23E21" w:rsidRDefault="00D23E21" w:rsidP="00AF3AFB">
      <w:pPr>
        <w:spacing w:before="150" w:after="150" w:line="360" w:lineRule="auto"/>
        <w:jc w:val="both"/>
      </w:pPr>
      <w:r w:rsidRPr="00D23E21">
        <w:t> </w:t>
      </w:r>
    </w:p>
    <w:p w14:paraId="09DD07AF" w14:textId="1A004380" w:rsidR="0033551B" w:rsidRDefault="00DA1DCF" w:rsidP="00656B7D">
      <w:pPr>
        <w:tabs>
          <w:tab w:val="left" w:pos="426"/>
        </w:tabs>
        <w:spacing w:line="360" w:lineRule="auto"/>
        <w:jc w:val="both"/>
        <w:rPr>
          <w:rStyle w:val="Pogrubienie"/>
          <w:b w:val="0"/>
        </w:rPr>
      </w:pPr>
      <w:r>
        <w:lastRenderedPageBreak/>
        <w:t xml:space="preserve">1.  </w:t>
      </w:r>
      <w:r w:rsidR="00F52B8C">
        <w:t xml:space="preserve">O środki rezerwy można ubiegać się po zaangażowaniu środków KFS </w:t>
      </w:r>
      <w:r w:rsidR="00F52B8C" w:rsidRPr="00855087">
        <w:t>z podstawowego limitu</w:t>
      </w:r>
      <w:r w:rsidR="00BB509D" w:rsidRPr="00DA1DCF">
        <w:rPr>
          <w:b/>
        </w:rPr>
        <w:t xml:space="preserve"> </w:t>
      </w:r>
      <w:r w:rsidR="00B472F7" w:rsidRPr="00B472F7">
        <w:t>o</w:t>
      </w:r>
      <w:r w:rsidR="00855087" w:rsidRPr="00855087">
        <w:t>raz</w:t>
      </w:r>
      <w:r w:rsidR="00855087" w:rsidRPr="00DA1DCF">
        <w:rPr>
          <w:b/>
        </w:rPr>
        <w:t xml:space="preserve"> </w:t>
      </w:r>
      <w:r w:rsidR="00855087" w:rsidRPr="00DA1DCF">
        <w:rPr>
          <w:rStyle w:val="Pogrubienie"/>
          <w:b w:val="0"/>
        </w:rPr>
        <w:t>musi zostać spełniony co najmniej jeden z priorytetów wydatkowania rezerwy określony przez Radę Rynku Pracy</w:t>
      </w:r>
      <w:r w:rsidR="00B472F7" w:rsidRPr="00DA1DCF">
        <w:rPr>
          <w:rStyle w:val="Pogrubienie"/>
          <w:b w:val="0"/>
        </w:rPr>
        <w:t>.</w:t>
      </w:r>
    </w:p>
    <w:p w14:paraId="42541923" w14:textId="4CDE60A7" w:rsidR="00521A00" w:rsidRPr="00DA1DCF" w:rsidRDefault="00521A00" w:rsidP="00DA1DCF">
      <w:pPr>
        <w:tabs>
          <w:tab w:val="left" w:pos="426"/>
          <w:tab w:val="left" w:pos="567"/>
        </w:tabs>
        <w:spacing w:line="360" w:lineRule="auto"/>
        <w:jc w:val="both"/>
        <w:rPr>
          <w:rStyle w:val="Pogrubienie"/>
          <w:b w:val="0"/>
        </w:rPr>
      </w:pPr>
      <w:r>
        <w:rPr>
          <w:rStyle w:val="Pogrubienie"/>
          <w:b w:val="0"/>
        </w:rPr>
        <w:t xml:space="preserve">W ramach tego priorytetu mogą być finansowane szkolenia zarówno dla cudzoziemców jak </w:t>
      </w:r>
      <w:r w:rsidR="00823CFD">
        <w:rPr>
          <w:rStyle w:val="Pogrubienie"/>
          <w:b w:val="0"/>
        </w:rPr>
        <w:t xml:space="preserve">                    </w:t>
      </w:r>
      <w:r>
        <w:rPr>
          <w:rStyle w:val="Pogrubienie"/>
          <w:b w:val="0"/>
        </w:rPr>
        <w:t xml:space="preserve">i polskich pracowników (to samo dotyczy pracodawców), które adresują specyficzne potrzeby, jakie mają pracownicy cudzoziemcy i pracodawcy ich </w:t>
      </w:r>
      <w:r w:rsidR="007D40EA">
        <w:rPr>
          <w:rStyle w:val="Pogrubienie"/>
          <w:b w:val="0"/>
        </w:rPr>
        <w:t>zatrudniający.</w:t>
      </w:r>
    </w:p>
    <w:p w14:paraId="7F7C8888" w14:textId="765C747A" w:rsidR="0033551B" w:rsidRDefault="00DA1DCF" w:rsidP="00DA1DCF">
      <w:pPr>
        <w:tabs>
          <w:tab w:val="left" w:pos="426"/>
        </w:tabs>
        <w:spacing w:line="360" w:lineRule="auto"/>
        <w:jc w:val="both"/>
      </w:pPr>
      <w:r>
        <w:t xml:space="preserve">2. </w:t>
      </w:r>
      <w:r w:rsidR="0033551B">
        <w:t xml:space="preserve"> </w:t>
      </w:r>
      <w:r w:rsidR="00AD11C1" w:rsidRPr="00A25102">
        <w:t xml:space="preserve">O środki Krajowego Funduszu Szkoleniowego może ubiegać się pracodawca, </w:t>
      </w:r>
      <w:r w:rsidR="00AD11C1">
        <w:t xml:space="preserve">                    </w:t>
      </w:r>
      <w:r w:rsidR="00AD11C1" w:rsidRPr="00A25102">
        <w:t xml:space="preserve">który zamierza inwestować w podnoszenie swoich własnych kompetencji </w:t>
      </w:r>
      <w:r w:rsidR="00AD11C1">
        <w:t xml:space="preserve">oraz </w:t>
      </w:r>
      <w:r w:rsidR="00AD11C1" w:rsidRPr="00A25102">
        <w:t>osób pracujących w firmie, celem zapobiegania utracie zatrudnienia przez osoby pracujące</w:t>
      </w:r>
      <w:r w:rsidR="00AD11C1">
        <w:t xml:space="preserve"> </w:t>
      </w:r>
      <w:r w:rsidR="00AD11C1" w:rsidRPr="00A25102">
        <w:t>z powodu kompetencji nieadekwatnych do wymagań konkurencyjnych rynku pracy tj.</w:t>
      </w:r>
      <w:r w:rsidR="00AD11C1">
        <w:t>:</w:t>
      </w:r>
    </w:p>
    <w:p w14:paraId="678EBFF1" w14:textId="77777777" w:rsidR="00AD11C1" w:rsidRPr="00A25102" w:rsidRDefault="00AD11C1" w:rsidP="00103BEB">
      <w:pPr>
        <w:numPr>
          <w:ilvl w:val="1"/>
          <w:numId w:val="4"/>
        </w:numPr>
        <w:spacing w:line="360" w:lineRule="auto"/>
        <w:ind w:left="567" w:hanging="283"/>
        <w:jc w:val="both"/>
      </w:pPr>
      <w:r w:rsidRPr="00A25102">
        <w:t>niedopasowania wykształcenia do potrzeb rynku pracy,</w:t>
      </w:r>
    </w:p>
    <w:p w14:paraId="6A66682D" w14:textId="77777777" w:rsidR="00AD11C1" w:rsidRPr="00A25102" w:rsidRDefault="00AD11C1" w:rsidP="00103BEB">
      <w:pPr>
        <w:numPr>
          <w:ilvl w:val="1"/>
          <w:numId w:val="4"/>
        </w:numPr>
        <w:spacing w:line="360" w:lineRule="auto"/>
        <w:ind w:left="567" w:hanging="283"/>
        <w:jc w:val="both"/>
      </w:pPr>
      <w:r w:rsidRPr="00A25102">
        <w:t>dezaktualizacji wiedzy/umiejętności/uprawnień,</w:t>
      </w:r>
    </w:p>
    <w:p w14:paraId="75B76833" w14:textId="77777777" w:rsidR="0033551B" w:rsidRDefault="00AD11C1" w:rsidP="00103BEB">
      <w:pPr>
        <w:numPr>
          <w:ilvl w:val="1"/>
          <w:numId w:val="4"/>
        </w:numPr>
        <w:spacing w:line="360" w:lineRule="auto"/>
        <w:ind w:left="567" w:hanging="283"/>
        <w:jc w:val="both"/>
      </w:pPr>
      <w:r w:rsidRPr="00A25102">
        <w:t>konieczności dostosowania wiedzy/umiejętności/ uprawnień do potrzeb nowych technologii.</w:t>
      </w:r>
      <w:r w:rsidR="0033551B">
        <w:t xml:space="preserve"> </w:t>
      </w:r>
    </w:p>
    <w:p w14:paraId="18257546" w14:textId="77777777" w:rsidR="00026EB1" w:rsidRDefault="00DA1DCF" w:rsidP="00E85057">
      <w:pPr>
        <w:tabs>
          <w:tab w:val="left" w:pos="142"/>
          <w:tab w:val="left" w:pos="426"/>
        </w:tabs>
        <w:spacing w:line="360" w:lineRule="auto"/>
      </w:pPr>
      <w:r>
        <w:t>3.</w:t>
      </w:r>
      <w:r w:rsidR="0033551B">
        <w:t xml:space="preserve"> </w:t>
      </w:r>
      <w:r w:rsidR="00026EB1">
        <w:t xml:space="preserve"> </w:t>
      </w:r>
      <w:r w:rsidR="00026EB1" w:rsidRPr="00A25102">
        <w:t>Przyznane środki mogą zostać wykorzystane na</w:t>
      </w:r>
      <w:r w:rsidR="00026EB1">
        <w:t>:</w:t>
      </w:r>
    </w:p>
    <w:p w14:paraId="7010C4EF" w14:textId="77777777" w:rsidR="00026EB1" w:rsidRDefault="00026EB1" w:rsidP="00DA1DCF">
      <w:pPr>
        <w:numPr>
          <w:ilvl w:val="1"/>
          <w:numId w:val="1"/>
        </w:numPr>
        <w:spacing w:line="360" w:lineRule="auto"/>
        <w:ind w:left="567" w:right="-2" w:hanging="283"/>
        <w:jc w:val="both"/>
      </w:pPr>
      <w:r w:rsidRPr="00A25102">
        <w:t>określenie potrzeb pracodawcy w zakresie kształcenia ustawicznego w związku</w:t>
      </w:r>
      <w:r>
        <w:t xml:space="preserve">  </w:t>
      </w:r>
      <w:r w:rsidR="006419CC">
        <w:t xml:space="preserve">            </w:t>
      </w:r>
      <w:r>
        <w:t xml:space="preserve">               </w:t>
      </w:r>
      <w:r w:rsidRPr="00A25102">
        <w:t xml:space="preserve"> z ubieganiem się o sfinansowanie tego kształcenia  ze środków KFS,</w:t>
      </w:r>
    </w:p>
    <w:p w14:paraId="4E60021B" w14:textId="77777777" w:rsidR="00026EB1" w:rsidRPr="00A25102" w:rsidRDefault="00026EB1" w:rsidP="00DA1DCF">
      <w:pPr>
        <w:numPr>
          <w:ilvl w:val="1"/>
          <w:numId w:val="1"/>
        </w:numPr>
        <w:spacing w:line="360" w:lineRule="auto"/>
        <w:ind w:left="567" w:right="-468" w:hanging="283"/>
        <w:jc w:val="both"/>
      </w:pPr>
      <w:r w:rsidRPr="00A25102">
        <w:t>kursy i studia podyplomowe realizowane z inicjatywy pracodawcy lub za jego zgodą,</w:t>
      </w:r>
    </w:p>
    <w:p w14:paraId="543D9442" w14:textId="77777777" w:rsidR="00026EB1" w:rsidRDefault="00026EB1" w:rsidP="00DA1DCF">
      <w:pPr>
        <w:numPr>
          <w:ilvl w:val="1"/>
          <w:numId w:val="1"/>
        </w:numPr>
        <w:spacing w:line="360" w:lineRule="auto"/>
        <w:ind w:left="567" w:right="-2" w:hanging="283"/>
        <w:jc w:val="both"/>
      </w:pPr>
      <w:r w:rsidRPr="00A25102">
        <w:t>egzaminy umożliwiające</w:t>
      </w:r>
      <w:r>
        <w:t xml:space="preserve"> uzyskanie dokumentów potwierdzających</w:t>
      </w:r>
      <w:r w:rsidRPr="00A25102">
        <w:t xml:space="preserve"> nabycie umiejętności, kwalifikacji lub uprawnień zawodowych,</w:t>
      </w:r>
    </w:p>
    <w:p w14:paraId="596D88A2" w14:textId="77777777" w:rsidR="00026EB1" w:rsidRPr="00FE35C8" w:rsidRDefault="00026EB1" w:rsidP="00DA1DCF">
      <w:pPr>
        <w:numPr>
          <w:ilvl w:val="1"/>
          <w:numId w:val="1"/>
        </w:numPr>
        <w:spacing w:line="360" w:lineRule="auto"/>
        <w:ind w:left="567" w:right="-2" w:hanging="283"/>
        <w:jc w:val="both"/>
      </w:pPr>
      <w:r w:rsidRPr="00FE35C8">
        <w:t xml:space="preserve">badania lekarskie i psychologiczne wymagane do podjęcia kształcenia lub pracy </w:t>
      </w:r>
      <w:r w:rsidR="00FE35C8" w:rsidRPr="00FE35C8">
        <w:t xml:space="preserve">               </w:t>
      </w:r>
      <w:r w:rsidRPr="00FE35C8">
        <w:t>zawodowej po ukończeniu kształcenia,</w:t>
      </w:r>
    </w:p>
    <w:p w14:paraId="21423379" w14:textId="77777777" w:rsidR="00C14471" w:rsidRDefault="00026EB1" w:rsidP="00C14471">
      <w:pPr>
        <w:numPr>
          <w:ilvl w:val="1"/>
          <w:numId w:val="1"/>
        </w:numPr>
        <w:spacing w:line="360" w:lineRule="auto"/>
        <w:ind w:left="567" w:right="-468" w:hanging="283"/>
        <w:jc w:val="both"/>
      </w:pPr>
      <w:r w:rsidRPr="00A25102">
        <w:t>ubezpieczenie NNW w związku z podjęciem kształcenia.</w:t>
      </w:r>
    </w:p>
    <w:p w14:paraId="089D6B07" w14:textId="37B0906C" w:rsidR="0033551B" w:rsidRDefault="00026EB1" w:rsidP="00C14471">
      <w:pPr>
        <w:pStyle w:val="Akapitzlist"/>
        <w:numPr>
          <w:ilvl w:val="0"/>
          <w:numId w:val="23"/>
        </w:numPr>
        <w:spacing w:line="360" w:lineRule="auto"/>
        <w:ind w:right="-468"/>
        <w:jc w:val="both"/>
      </w:pPr>
      <w:r w:rsidRPr="00A25102">
        <w:t xml:space="preserve">Dobór tematyki kursu pozostawiany </w:t>
      </w:r>
      <w:r>
        <w:t>jest</w:t>
      </w:r>
      <w:r w:rsidRPr="00A25102">
        <w:t xml:space="preserve">  pracodawcy.</w:t>
      </w:r>
      <w:r w:rsidR="0033551B">
        <w:t xml:space="preserve"> </w:t>
      </w:r>
    </w:p>
    <w:p w14:paraId="1A1F8F23" w14:textId="7AF9F24F" w:rsidR="00026EB1" w:rsidRDefault="0033551B" w:rsidP="00C14471">
      <w:pPr>
        <w:pStyle w:val="Akapitzlist"/>
        <w:numPr>
          <w:ilvl w:val="0"/>
          <w:numId w:val="23"/>
        </w:numPr>
        <w:tabs>
          <w:tab w:val="left" w:pos="284"/>
        </w:tabs>
        <w:spacing w:line="360" w:lineRule="auto"/>
        <w:ind w:left="284" w:hanging="284"/>
        <w:jc w:val="both"/>
      </w:pPr>
      <w:r>
        <w:t xml:space="preserve"> </w:t>
      </w:r>
      <w:r w:rsidR="00026EB1">
        <w:t xml:space="preserve">Wybór </w:t>
      </w:r>
      <w:r w:rsidR="00026EB1" w:rsidRPr="00A25102">
        <w:t xml:space="preserve">instytucji edukacyjnej prowadzącej kształcenie oraz wykonawcy </w:t>
      </w:r>
      <w:r w:rsidR="00026EB1">
        <w:t xml:space="preserve">                 </w:t>
      </w:r>
      <w:r w:rsidR="00026EB1" w:rsidRPr="00A25102">
        <w:t>niezbędnych badań</w:t>
      </w:r>
      <w:r w:rsidR="00026EB1">
        <w:t xml:space="preserve"> </w:t>
      </w:r>
      <w:r w:rsidR="00026EB1" w:rsidRPr="00A25102">
        <w:t xml:space="preserve">lekarskich lub psychologicznych, jak również powierzenie określenia potrzeb w zakresie kształcenia ustawicznego- pozostawia się do decyzji </w:t>
      </w:r>
      <w:r w:rsidR="00026EB1">
        <w:t xml:space="preserve"> pracodawcy             przy zachowaniu zasad racjonalnego wydatkowania środków.</w:t>
      </w:r>
    </w:p>
    <w:p w14:paraId="47C2EFE8" w14:textId="77777777" w:rsidR="00F17F67" w:rsidRDefault="0033551B" w:rsidP="00C14471">
      <w:pPr>
        <w:numPr>
          <w:ilvl w:val="0"/>
          <w:numId w:val="23"/>
        </w:numPr>
        <w:tabs>
          <w:tab w:val="left" w:pos="426"/>
        </w:tabs>
        <w:spacing w:line="360" w:lineRule="auto"/>
        <w:ind w:left="284" w:hanging="284"/>
      </w:pPr>
      <w:r>
        <w:t xml:space="preserve"> </w:t>
      </w:r>
      <w:r w:rsidR="00F17F67" w:rsidRPr="00A25102">
        <w:t>Pracodawca może otrzymać środki z KFS na sfinansowanie :</w:t>
      </w:r>
    </w:p>
    <w:p w14:paraId="1C7A67FB" w14:textId="77777777" w:rsidR="00F17F67" w:rsidRDefault="00F17F67" w:rsidP="00103BEB">
      <w:pPr>
        <w:pStyle w:val="Akapitzlist"/>
        <w:numPr>
          <w:ilvl w:val="0"/>
          <w:numId w:val="7"/>
        </w:numPr>
        <w:tabs>
          <w:tab w:val="left" w:pos="426"/>
        </w:tabs>
        <w:spacing w:line="360" w:lineRule="auto"/>
        <w:ind w:left="567" w:hanging="283"/>
        <w:jc w:val="both"/>
      </w:pPr>
      <w:r w:rsidRPr="000E5942">
        <w:rPr>
          <w:b/>
        </w:rPr>
        <w:t>do</w:t>
      </w:r>
      <w:r>
        <w:t xml:space="preserve"> </w:t>
      </w:r>
      <w:r w:rsidRPr="000E5942">
        <w:rPr>
          <w:b/>
        </w:rPr>
        <w:t>80 %</w:t>
      </w:r>
      <w:r w:rsidRPr="00A25102">
        <w:t xml:space="preserve"> kosztów kształcenia ustawicznego</w:t>
      </w:r>
      <w:r>
        <w:t xml:space="preserve">, </w:t>
      </w:r>
      <w:r w:rsidRPr="00A25102">
        <w:t xml:space="preserve">nie więcej jednak niż do wysokości </w:t>
      </w:r>
      <w:r>
        <w:t xml:space="preserve">                                                                                       </w:t>
      </w:r>
      <w:r w:rsidRPr="00A25102">
        <w:t>300 %</w:t>
      </w:r>
      <w:r>
        <w:t xml:space="preserve">   </w:t>
      </w:r>
      <w:r w:rsidRPr="00A25102">
        <w:t xml:space="preserve"> przeciętnego wynagrodzenia w danym roku na jednego uczestnika,</w:t>
      </w:r>
      <w:r>
        <w:t xml:space="preserve"> </w:t>
      </w:r>
      <w:r w:rsidRPr="00A25102">
        <w:t xml:space="preserve">       </w:t>
      </w:r>
    </w:p>
    <w:p w14:paraId="1EF3D3B7" w14:textId="77777777" w:rsidR="00026EB1" w:rsidRDefault="00F17F67" w:rsidP="00103BEB">
      <w:pPr>
        <w:pStyle w:val="Akapitzlist"/>
        <w:numPr>
          <w:ilvl w:val="0"/>
          <w:numId w:val="7"/>
        </w:numPr>
        <w:tabs>
          <w:tab w:val="left" w:pos="426"/>
        </w:tabs>
        <w:spacing w:line="360" w:lineRule="auto"/>
        <w:ind w:left="567" w:hanging="283"/>
        <w:jc w:val="both"/>
      </w:pPr>
      <w:r w:rsidRPr="00A25102">
        <w:t xml:space="preserve"> </w:t>
      </w:r>
      <w:r w:rsidRPr="000E5942">
        <w:rPr>
          <w:b/>
        </w:rPr>
        <w:t>do 100 %</w:t>
      </w:r>
      <w:r w:rsidRPr="00A25102">
        <w:t xml:space="preserve"> kosztów kształcenia ustawicznego, nie więcej jednak niż 300% </w:t>
      </w:r>
      <w:r>
        <w:t xml:space="preserve">           </w:t>
      </w:r>
      <w:r w:rsidRPr="00A25102">
        <w:t>przeciętnego</w:t>
      </w:r>
      <w:r>
        <w:t xml:space="preserve"> w</w:t>
      </w:r>
      <w:r w:rsidRPr="00A25102">
        <w:t>ynagrodzenia w danym roku na jednego uc</w:t>
      </w:r>
      <w:r>
        <w:t>zestnika -  jeśli należy                do grupy m</w:t>
      </w:r>
      <w:r w:rsidRPr="00A25102">
        <w:t>ikroprzedsiębiorców</w:t>
      </w:r>
      <w:r>
        <w:t>.</w:t>
      </w:r>
      <w:r w:rsidRPr="00A25102">
        <w:t xml:space="preserve">                               </w:t>
      </w:r>
    </w:p>
    <w:p w14:paraId="0B0DCA8E" w14:textId="77777777" w:rsidR="005063CD" w:rsidRDefault="0033551B" w:rsidP="00C14471">
      <w:pPr>
        <w:numPr>
          <w:ilvl w:val="0"/>
          <w:numId w:val="23"/>
        </w:numPr>
        <w:tabs>
          <w:tab w:val="left" w:pos="426"/>
        </w:tabs>
        <w:spacing w:line="360" w:lineRule="auto"/>
        <w:ind w:left="284" w:hanging="284"/>
        <w:jc w:val="both"/>
      </w:pPr>
      <w:r>
        <w:lastRenderedPageBreak/>
        <w:t xml:space="preserve"> </w:t>
      </w:r>
      <w:r w:rsidR="005063CD">
        <w:t xml:space="preserve"> Kształceniem ustawicznym mogą być objęci pracownicy – bez względu </w:t>
      </w:r>
      <w:r w:rsidR="000B18A6">
        <w:t xml:space="preserve">na rodzaj umowy </w:t>
      </w:r>
      <w:r w:rsidR="000B18A6">
        <w:br/>
        <w:t>o pracę, na jaką</w:t>
      </w:r>
      <w:r w:rsidR="005063CD">
        <w:t xml:space="preserve"> są zatrudnieni oraz bez względu na wymiar czasu pracy. Dofinansowanie </w:t>
      </w:r>
      <w:r w:rsidR="005063CD">
        <w:br/>
        <w:t>w ramach środków KFS i rezerwy KFS jest dostępne tylko dla osób świadczących pracę. Pracownicy przebywający na urlopie macierzyńskim lub wychowawczym nie spełniają tego warunku. Ze środków KFS nie można finansować wsparcia dla osób wykonujących pracę na podstawie umów cywilnoprawnych.</w:t>
      </w:r>
    </w:p>
    <w:p w14:paraId="2B207078" w14:textId="77777777" w:rsidR="00DD7D9B" w:rsidRDefault="00DD7D9B" w:rsidP="00C14471">
      <w:pPr>
        <w:numPr>
          <w:ilvl w:val="0"/>
          <w:numId w:val="23"/>
        </w:numPr>
        <w:tabs>
          <w:tab w:val="left" w:pos="426"/>
        </w:tabs>
        <w:spacing w:line="360" w:lineRule="auto"/>
        <w:ind w:left="284" w:hanging="284"/>
        <w:jc w:val="both"/>
      </w:pPr>
      <w:r>
        <w:t xml:space="preserve">Mając na względzie zasady racjonalności i gospodarności przy wydatkowaniu środków publicznych, pracodawca powinien planować wydatki w sposób celowy i oszczędny </w:t>
      </w:r>
      <w:r>
        <w:br/>
        <w:t>z zachowaniem zasad:</w:t>
      </w:r>
    </w:p>
    <w:p w14:paraId="16877EFE" w14:textId="77777777" w:rsidR="00DD7D9B" w:rsidRDefault="00DD7D9B" w:rsidP="00103BEB">
      <w:pPr>
        <w:pStyle w:val="Akapitzlist"/>
        <w:numPr>
          <w:ilvl w:val="0"/>
          <w:numId w:val="8"/>
        </w:numPr>
        <w:tabs>
          <w:tab w:val="left" w:pos="426"/>
        </w:tabs>
        <w:spacing w:line="360" w:lineRule="auto"/>
        <w:ind w:left="567" w:hanging="283"/>
        <w:jc w:val="both"/>
      </w:pPr>
      <w:r>
        <w:t>uzyskiwania najlepszych efektów z danych nakładów,</w:t>
      </w:r>
    </w:p>
    <w:p w14:paraId="671F901E" w14:textId="77777777" w:rsidR="00DD7D9B" w:rsidRDefault="00DD7D9B" w:rsidP="00103BEB">
      <w:pPr>
        <w:numPr>
          <w:ilvl w:val="0"/>
          <w:numId w:val="8"/>
        </w:numPr>
        <w:tabs>
          <w:tab w:val="left" w:pos="567"/>
          <w:tab w:val="left" w:pos="1276"/>
        </w:tabs>
        <w:spacing w:line="360" w:lineRule="auto"/>
        <w:ind w:left="567" w:right="-2" w:hanging="283"/>
        <w:jc w:val="both"/>
      </w:pPr>
      <w:r>
        <w:t>optymalnego doboru metod i środków służącyc</w:t>
      </w:r>
      <w:r w:rsidR="004F3EB3">
        <w:t xml:space="preserve">h osiągnięciu założonych celów                   </w:t>
      </w:r>
      <w:r>
        <w:t>w sposób umożliwiający terminową realizację zadań w wysokości i terminach     wynikających z wcześniej zaciągniętych zobowiązań.</w:t>
      </w:r>
    </w:p>
    <w:p w14:paraId="40E8B16E" w14:textId="5CFD30A2" w:rsidR="001C01E4" w:rsidRDefault="0033551B" w:rsidP="00C14471">
      <w:pPr>
        <w:numPr>
          <w:ilvl w:val="0"/>
          <w:numId w:val="23"/>
        </w:numPr>
        <w:tabs>
          <w:tab w:val="left" w:pos="426"/>
        </w:tabs>
        <w:spacing w:line="360" w:lineRule="auto"/>
        <w:ind w:left="284" w:hanging="284"/>
        <w:jc w:val="both"/>
      </w:pPr>
      <w:r>
        <w:t xml:space="preserve"> </w:t>
      </w:r>
      <w:r w:rsidR="001C01E4">
        <w:t>Kształcenie ustawiczne musi być przeprowadzone przez uprawnionych usługodawców.</w:t>
      </w:r>
      <w:r w:rsidR="001C01E4">
        <w:br/>
        <w:t xml:space="preserve"> W zależności od formy prawnej są to instytucje świadczące usługi szkoleniowe, kształcenie ustawiczne, posiadające wpis do Centralnej Ewidencji i Informacji</w:t>
      </w:r>
      <w:r w:rsidR="00813593">
        <w:t xml:space="preserve"> </w:t>
      </w:r>
      <w:r w:rsidR="001C01E4">
        <w:t xml:space="preserve">o działalności Gospodarczej (CEIDG) lub Krajowego Rejestru </w:t>
      </w:r>
      <w:r w:rsidR="003F0990">
        <w:t>Sądowego</w:t>
      </w:r>
      <w:r w:rsidR="001C01E4">
        <w:t xml:space="preserve"> (KRS), w których zawarte jest określenie zgodnie z Polską Klasyfikacją Działalności (PKD) przedmiotu wykonywanej działalności związane ze świadczeniem usług szkoleniowych</w:t>
      </w:r>
      <w:r w:rsidR="00813593">
        <w:t xml:space="preserve"> </w:t>
      </w:r>
      <w:r w:rsidR="001C01E4">
        <w:t xml:space="preserve">w formach pozaszkolnych dla zdobywania, poszerzania lub zmiany kwalifikacji zawodowych i specjalistycznych przez osoby dorosłe. Dotyczy to również instytucji prowadzących ww. działalność (edukacyjną/szkoleniową) na podstawie odrębnych przepisów. </w:t>
      </w:r>
      <w:r w:rsidR="007D2F80">
        <w:t xml:space="preserve">      </w:t>
      </w:r>
      <w:r w:rsidR="001C01E4" w:rsidRPr="00A25102">
        <w:t xml:space="preserve">       </w:t>
      </w:r>
    </w:p>
    <w:p w14:paraId="39EB9D55" w14:textId="216D6D2B" w:rsidR="007D2F80" w:rsidRDefault="007D2F80" w:rsidP="00FB1EED">
      <w:pPr>
        <w:tabs>
          <w:tab w:val="left" w:pos="426"/>
        </w:tabs>
        <w:spacing w:line="360" w:lineRule="auto"/>
        <w:jc w:val="both"/>
      </w:pPr>
      <w:r w:rsidRPr="00A25102">
        <w:t>Środki z KFS na sfinansowanie kosztów kształcenia ustawicznego pracowników</w:t>
      </w:r>
      <w:r>
        <w:t xml:space="preserve"> </w:t>
      </w:r>
      <w:r w:rsidR="001E2849">
        <w:t xml:space="preserve">             </w:t>
      </w:r>
      <w:r>
        <w:t xml:space="preserve">                           </w:t>
      </w:r>
      <w:r w:rsidR="0090571D">
        <w:t xml:space="preserve"> i </w:t>
      </w:r>
      <w:r w:rsidRPr="00A25102">
        <w:t xml:space="preserve">pracodawcy, </w:t>
      </w:r>
      <w:r>
        <w:t>u</w:t>
      </w:r>
      <w:r w:rsidRPr="00A25102">
        <w:t>dzielane pracodawcom prowadzącym działalność gospodarczą</w:t>
      </w:r>
      <w:r w:rsidR="00813593">
        <w:t xml:space="preserve"> </w:t>
      </w:r>
      <w:r w:rsidR="00813593">
        <w:br/>
      </w:r>
      <w:r w:rsidRPr="00A25102">
        <w:t>w rozumieniu prawa konkurencji Unii Europejskiej, stanowią pomoc de minimis, o której mowa we właściwych przepisach prawa Unii Europejskiej dotyczących pomocy</w:t>
      </w:r>
      <w:r w:rsidR="00813593">
        <w:t xml:space="preserve"> </w:t>
      </w:r>
      <w:r w:rsidRPr="00A25102">
        <w:t xml:space="preserve">de minimis oraz pomocy de minimis w rolnictwie lub rybołówstwie.   </w:t>
      </w:r>
    </w:p>
    <w:p w14:paraId="1EFF8D96" w14:textId="77777777" w:rsidR="00140294" w:rsidRDefault="00140294" w:rsidP="00C14471">
      <w:pPr>
        <w:numPr>
          <w:ilvl w:val="0"/>
          <w:numId w:val="23"/>
        </w:numPr>
        <w:tabs>
          <w:tab w:val="left" w:pos="426"/>
        </w:tabs>
        <w:spacing w:line="360" w:lineRule="auto"/>
        <w:ind w:left="284" w:hanging="284"/>
        <w:jc w:val="both"/>
      </w:pPr>
      <w:r w:rsidRPr="00A25102">
        <w:t xml:space="preserve">Pracodawca zainteresowany uzyskaniem środków na finansowanie kosztów kształcenia  </w:t>
      </w:r>
      <w:r>
        <w:t xml:space="preserve">   </w:t>
      </w:r>
      <w:r w:rsidRPr="00A25102">
        <w:t xml:space="preserve">ustawicznego pracowników i pracodawcy  składa wniosek w powiatowym </w:t>
      </w:r>
      <w:r>
        <w:t xml:space="preserve">urzędzie </w:t>
      </w:r>
      <w:r w:rsidRPr="00A25102">
        <w:t>pracy</w:t>
      </w:r>
      <w:r>
        <w:t xml:space="preserve"> </w:t>
      </w:r>
      <w:r w:rsidRPr="00A25102">
        <w:t xml:space="preserve">właściwym ze względu na siedzibę pracodawcy albo miejsce prowadzenia </w:t>
      </w:r>
      <w:r>
        <w:t xml:space="preserve">  </w:t>
      </w:r>
      <w:r w:rsidR="00A90748">
        <w:t xml:space="preserve">                    </w:t>
      </w:r>
      <w:r w:rsidRPr="00A25102">
        <w:t xml:space="preserve">działalności. </w:t>
      </w:r>
    </w:p>
    <w:p w14:paraId="4CE786D0" w14:textId="2CC1F45B" w:rsidR="000C06A3" w:rsidRDefault="004B4D3F" w:rsidP="00C14471">
      <w:pPr>
        <w:numPr>
          <w:ilvl w:val="0"/>
          <w:numId w:val="23"/>
        </w:numPr>
        <w:tabs>
          <w:tab w:val="left" w:pos="426"/>
        </w:tabs>
        <w:spacing w:line="360" w:lineRule="auto"/>
        <w:ind w:left="284" w:hanging="284"/>
        <w:jc w:val="both"/>
      </w:pPr>
      <w:r w:rsidRPr="00A16F88">
        <w:t>Wniosek powinien być wypełniony w sposób czytelny. Nie należy modyfikowa</w:t>
      </w:r>
      <w:r w:rsidR="00813593">
        <w:t xml:space="preserve">ć </w:t>
      </w:r>
      <w:r>
        <w:t xml:space="preserve">  </w:t>
      </w:r>
      <w:r w:rsidRPr="00A16F88">
        <w:t>i usuwać elementów wniosku. Ewentualne dodatkowe informacje należy sporządzić</w:t>
      </w:r>
      <w:r w:rsidR="00813593">
        <w:t xml:space="preserve"> </w:t>
      </w:r>
      <w:r w:rsidRPr="00A16F88">
        <w:t>jako kolejny załącznik</w:t>
      </w:r>
      <w:r>
        <w:t>.</w:t>
      </w:r>
    </w:p>
    <w:p w14:paraId="692BB2CD" w14:textId="77777777" w:rsidR="000C06A3" w:rsidRPr="00A16F88" w:rsidRDefault="000C06A3" w:rsidP="00C14471">
      <w:pPr>
        <w:numPr>
          <w:ilvl w:val="0"/>
          <w:numId w:val="23"/>
        </w:numPr>
        <w:tabs>
          <w:tab w:val="left" w:pos="426"/>
        </w:tabs>
        <w:spacing w:line="360" w:lineRule="auto"/>
        <w:ind w:left="284" w:hanging="284"/>
        <w:jc w:val="both"/>
      </w:pPr>
      <w:r w:rsidRPr="00A16F88">
        <w:lastRenderedPageBreak/>
        <w:t>Wszystkie miejsca, w których naniesiono poprawki lub zmiany powinny być parafowane</w:t>
      </w:r>
      <w:r>
        <w:t>.</w:t>
      </w:r>
    </w:p>
    <w:p w14:paraId="4C774920" w14:textId="067805EC" w:rsidR="0033551B" w:rsidRDefault="000C06A3" w:rsidP="00C14471">
      <w:pPr>
        <w:numPr>
          <w:ilvl w:val="0"/>
          <w:numId w:val="23"/>
        </w:numPr>
        <w:tabs>
          <w:tab w:val="left" w:pos="426"/>
        </w:tabs>
        <w:spacing w:line="360" w:lineRule="auto"/>
        <w:ind w:left="284" w:hanging="284"/>
        <w:jc w:val="both"/>
      </w:pPr>
      <w:r>
        <w:t>Pracodawca może wnioskować o dofinansowanie ze środków KFS wyłącznie na  formy               kształce</w:t>
      </w:r>
      <w:r w:rsidR="000B0F31">
        <w:t xml:space="preserve">nia, </w:t>
      </w:r>
      <w:r>
        <w:t>których jeszcze nie rozpoczęto.</w:t>
      </w:r>
    </w:p>
    <w:p w14:paraId="173D249F" w14:textId="1C3F496C" w:rsidR="00413CB3" w:rsidRDefault="00413CB3" w:rsidP="00C14471">
      <w:pPr>
        <w:pStyle w:val="Akapitzlist"/>
        <w:numPr>
          <w:ilvl w:val="0"/>
          <w:numId w:val="23"/>
        </w:numPr>
        <w:spacing w:line="360" w:lineRule="auto"/>
        <w:ind w:left="0" w:firstLine="0"/>
        <w:jc w:val="both"/>
      </w:pPr>
      <w:r>
        <w:t>Urząd nie finansuje kształcenia, które rozpoczęło się przed zawarciem umowy między                Starostą, a Pracodawcą.</w:t>
      </w:r>
    </w:p>
    <w:p w14:paraId="1FB2B2FE" w14:textId="5EBBED08" w:rsidR="003A6DE5" w:rsidRDefault="003A6DE5" w:rsidP="00C14471">
      <w:pPr>
        <w:numPr>
          <w:ilvl w:val="0"/>
          <w:numId w:val="23"/>
        </w:numPr>
        <w:tabs>
          <w:tab w:val="left" w:pos="426"/>
        </w:tabs>
        <w:spacing w:line="360" w:lineRule="auto"/>
        <w:ind w:left="284" w:hanging="284"/>
        <w:jc w:val="both"/>
      </w:pPr>
      <w:r w:rsidRPr="00DD097A">
        <w:t>Rozpatrywane są tylko wnioski pracodawców złożone w terminie naboru wraz</w:t>
      </w:r>
      <w:r w:rsidR="00813593">
        <w:br/>
      </w:r>
      <w:r w:rsidRPr="00DD097A">
        <w:t xml:space="preserve"> z załącznikami wymaganymi zgodnie z § 5 ust. 2 rozporządzenia w sprawie przyznawania środków z Krajowego Funduszu Szkoleniowego</w:t>
      </w:r>
      <w:r w:rsidR="00FB1EED">
        <w:t xml:space="preserve"> tj:</w:t>
      </w:r>
    </w:p>
    <w:p w14:paraId="08429FFE" w14:textId="77777777" w:rsidR="00FB1EED" w:rsidRPr="00FB1EED" w:rsidRDefault="00153A61" w:rsidP="00FB1EED">
      <w:pPr>
        <w:tabs>
          <w:tab w:val="left" w:pos="426"/>
        </w:tabs>
        <w:spacing w:line="360" w:lineRule="auto"/>
        <w:ind w:left="284"/>
        <w:jc w:val="both"/>
      </w:pPr>
      <w:r w:rsidRPr="00FB1EED">
        <w:t xml:space="preserve">1) zaświadczenia lub oświadczenie o pomocy de minimis, w zakresie, o którym mowa w art. 37 ust. 1 pkt 1 i ust. 2 pkt 1 i 2 ustawy z dnia 30 kwietnia 2004 r. o postępowaniu w sprawach dotyczących pomocy publicznej; </w:t>
      </w:r>
    </w:p>
    <w:p w14:paraId="0F016C39" w14:textId="77777777" w:rsidR="00FB1EED" w:rsidRDefault="00153A61" w:rsidP="00FB1EED">
      <w:pPr>
        <w:tabs>
          <w:tab w:val="left" w:pos="426"/>
        </w:tabs>
        <w:spacing w:line="360" w:lineRule="auto"/>
        <w:ind w:left="284"/>
        <w:jc w:val="both"/>
      </w:pPr>
      <w:r w:rsidRPr="00FB1EED">
        <w:t xml:space="preserve">2) informacje określone w przepisach wydanych na podstawie art. 37 ust. 2a ustawy z dnia 30 kwietnia 2004 r. o postępowaniu w sprawach dotyczących pomocy publicznej; </w:t>
      </w:r>
    </w:p>
    <w:p w14:paraId="026EA806" w14:textId="3FF12B4D" w:rsidR="00FB1EED" w:rsidRDefault="00153A61" w:rsidP="00FB1EED">
      <w:pPr>
        <w:tabs>
          <w:tab w:val="left" w:pos="426"/>
        </w:tabs>
        <w:spacing w:line="360" w:lineRule="auto"/>
        <w:ind w:left="284"/>
        <w:jc w:val="both"/>
      </w:pPr>
      <w:r w:rsidRPr="00FB1EED">
        <w:t>3) kopię dokumentu potwierdzającego oznaczenie formy prawnej prowadzonej działalności – w przypadku braku wpisu do Krajowego Rejestru Sądowego lub Centralnej Ewidencji</w:t>
      </w:r>
      <w:r w:rsidR="00FB1EED">
        <w:br/>
      </w:r>
      <w:r w:rsidRPr="00FB1EED">
        <w:t xml:space="preserve"> i Informacji o Działalności Gospodarczej; </w:t>
      </w:r>
    </w:p>
    <w:p w14:paraId="6906A110" w14:textId="77777777" w:rsidR="00FB1EED" w:rsidRDefault="00153A61" w:rsidP="00FB1EED">
      <w:pPr>
        <w:tabs>
          <w:tab w:val="left" w:pos="426"/>
        </w:tabs>
        <w:spacing w:line="360" w:lineRule="auto"/>
        <w:ind w:left="284"/>
        <w:jc w:val="both"/>
      </w:pPr>
      <w:r w:rsidRPr="00FB1EED">
        <w:t xml:space="preserve">4) program kształcenia ustawicznego lub zakres egzaminu; </w:t>
      </w:r>
    </w:p>
    <w:p w14:paraId="2FBEA5F3" w14:textId="7C1B2DCF" w:rsidR="00FB1EED" w:rsidRDefault="00153A61" w:rsidP="00FB1EED">
      <w:pPr>
        <w:tabs>
          <w:tab w:val="left" w:pos="426"/>
        </w:tabs>
        <w:spacing w:line="360" w:lineRule="auto"/>
        <w:ind w:left="284"/>
        <w:jc w:val="both"/>
      </w:pPr>
      <w:r w:rsidRPr="00FB1EED">
        <w:t>5)</w:t>
      </w:r>
      <w:r w:rsidR="00FB1EED">
        <w:t xml:space="preserve"> </w:t>
      </w:r>
      <w:r w:rsidRPr="00FB1EED">
        <w:t xml:space="preserve">wzór dokumentu potwierdzającego kompetencje nabyte przez uczestników, wystawianego przez realizatora usługi kształcenia ustawicznego, o ile nie wynika on z przepisów powszechnie obowiązujących. </w:t>
      </w:r>
    </w:p>
    <w:p w14:paraId="39A9F4D9" w14:textId="2C2F2F1C" w:rsidR="00153A61" w:rsidRDefault="00153A61" w:rsidP="00FB1EED">
      <w:pPr>
        <w:tabs>
          <w:tab w:val="left" w:pos="426"/>
        </w:tabs>
        <w:spacing w:line="360" w:lineRule="auto"/>
        <w:ind w:left="284"/>
        <w:jc w:val="both"/>
      </w:pPr>
      <w:r w:rsidRPr="00FB1EED">
        <w:t xml:space="preserve">W przypadku braku choćby jednego z powyższych dokumentów wniosek pozostanie bez rozpatrzenia. Dokumentem, o którym mowa w pkt 3 niniejszego ustępu, jest np. wyciąg z rejestru REGON, umowa spółki cywilnej wraz z ewentualnymi wprowadzonymi do niej zmianami, lub statut w przypadku stowarzyszenia, fundacji, czy spółdzielni, lub inne dokumenty (właściwe np. dla jednostek budżetowych, szkół, przedszkoli). Załącznikiem, </w:t>
      </w:r>
      <w:r w:rsidR="001E2849">
        <w:br/>
      </w:r>
      <w:r w:rsidRPr="00FB1EED">
        <w:t xml:space="preserve">o którym mowa w pkt 4 niniejszego ustępu jest oferta realizatora kształcenia złożona na wzorze przygotowanym przez urząd (załącznik nr </w:t>
      </w:r>
      <w:r w:rsidR="001E2849">
        <w:t>4</w:t>
      </w:r>
      <w:r w:rsidRPr="00FB1EED">
        <w:t xml:space="preserve"> do wniosku) wystawiona i podpisana przez realizatora kształcenia (nie mogą to być np. wydruki ze stron internetowych).</w:t>
      </w:r>
      <w:r w:rsidR="001E2849">
        <w:br/>
      </w:r>
      <w:r w:rsidRPr="00FB1EED">
        <w:t xml:space="preserve">Informacje i dokumenty dołączone do wniosku powinny być </w:t>
      </w:r>
      <w:r w:rsidRPr="001E2849">
        <w:t>złożone w formie oryginałów lub kopii potwierdzonych przez pracodawcę za zgodność z oryginałem</w:t>
      </w:r>
      <w:r w:rsidR="001E2849">
        <w:t>.</w:t>
      </w:r>
    </w:p>
    <w:p w14:paraId="25897BD6" w14:textId="52FFEC9B" w:rsidR="00A06513" w:rsidRDefault="00A06513" w:rsidP="00C14471">
      <w:pPr>
        <w:numPr>
          <w:ilvl w:val="0"/>
          <w:numId w:val="23"/>
        </w:numPr>
        <w:tabs>
          <w:tab w:val="left" w:pos="426"/>
        </w:tabs>
        <w:spacing w:line="360" w:lineRule="auto"/>
        <w:ind w:left="284" w:hanging="284"/>
        <w:jc w:val="both"/>
      </w:pPr>
      <w:r w:rsidRPr="00A25102">
        <w:t>Pracodawca będący przedsiębiorcą dołącza do wniosku o z</w:t>
      </w:r>
      <w:r>
        <w:t>awarcie umowy</w:t>
      </w:r>
      <w:r w:rsidR="00813593">
        <w:t xml:space="preserve"> </w:t>
      </w:r>
      <w:r>
        <w:t xml:space="preserve">na dofinansowanie </w:t>
      </w:r>
      <w:r w:rsidRPr="00A25102">
        <w:t xml:space="preserve">kształcenia ustawicznego dokumenty pozwalające na ocenę spełnienia warunków dopuszczalności pomocy de minimis tj.: </w:t>
      </w:r>
    </w:p>
    <w:p w14:paraId="2660981C" w14:textId="198E60E2" w:rsidR="00A06513" w:rsidRDefault="00A06513" w:rsidP="00103BEB">
      <w:pPr>
        <w:pStyle w:val="Akapitzlist"/>
        <w:numPr>
          <w:ilvl w:val="0"/>
          <w:numId w:val="9"/>
        </w:numPr>
        <w:tabs>
          <w:tab w:val="left" w:pos="567"/>
        </w:tabs>
        <w:spacing w:line="360" w:lineRule="auto"/>
        <w:ind w:left="567" w:hanging="283"/>
        <w:jc w:val="both"/>
      </w:pPr>
      <w:r>
        <w:lastRenderedPageBreak/>
        <w:t>z</w:t>
      </w:r>
      <w:r w:rsidRPr="00A25102">
        <w:t xml:space="preserve">aświadczenia lub oświadczenie o pomocy de minimis w zakresie, o którym mowa </w:t>
      </w:r>
      <w:r>
        <w:t xml:space="preserve">  </w:t>
      </w:r>
      <w:r w:rsidR="0058220B">
        <w:t xml:space="preserve">                </w:t>
      </w:r>
      <w:r w:rsidRPr="00A25102">
        <w:t xml:space="preserve">w art. 37 ust. 1 pkt. 1 i ust. 2 pkt. 1 i 2 ustawy z dnia 30 kwietnia </w:t>
      </w:r>
      <w:r>
        <w:t xml:space="preserve">                                                 </w:t>
      </w:r>
      <w:r w:rsidRPr="00A25102">
        <w:t>2004 r. o postępowaniu</w:t>
      </w:r>
      <w:r>
        <w:t xml:space="preserve"> </w:t>
      </w:r>
      <w:r w:rsidRPr="00A25102">
        <w:t xml:space="preserve">w sprawach dotyczących pomocy publicznej ( Dz. U. </w:t>
      </w:r>
      <w:r w:rsidR="00346498">
        <w:t>2018, poz. 362</w:t>
      </w:r>
      <w:r w:rsidRPr="00A25102">
        <w:t>)</w:t>
      </w:r>
      <w:r>
        <w:t>,</w:t>
      </w:r>
    </w:p>
    <w:p w14:paraId="62B83C11" w14:textId="38E4FBB6" w:rsidR="0033551B" w:rsidRDefault="00A06513" w:rsidP="00103BEB">
      <w:pPr>
        <w:pStyle w:val="Akapitzlist"/>
        <w:numPr>
          <w:ilvl w:val="0"/>
          <w:numId w:val="9"/>
        </w:numPr>
        <w:tabs>
          <w:tab w:val="left" w:pos="426"/>
        </w:tabs>
        <w:spacing w:line="360" w:lineRule="auto"/>
        <w:ind w:left="567" w:hanging="283"/>
        <w:jc w:val="both"/>
      </w:pPr>
      <w:r>
        <w:t>i</w:t>
      </w:r>
      <w:r w:rsidRPr="00A25102">
        <w:t xml:space="preserve">nformacje określane w przepisach wydanych na podstawie art. 37 ust. 2a ustawy </w:t>
      </w:r>
      <w:r>
        <w:t xml:space="preserve"> </w:t>
      </w:r>
      <w:r w:rsidRPr="00A25102">
        <w:t>z dnia 30 kwietnia 2004 r. o postępowaniu w sprawach dotyczących pomocy publicznej.</w:t>
      </w:r>
    </w:p>
    <w:p w14:paraId="50E54678" w14:textId="77777777" w:rsidR="00A90748" w:rsidRDefault="00A90748" w:rsidP="00C14471">
      <w:pPr>
        <w:numPr>
          <w:ilvl w:val="0"/>
          <w:numId w:val="23"/>
        </w:numPr>
        <w:tabs>
          <w:tab w:val="left" w:pos="426"/>
        </w:tabs>
        <w:spacing w:line="360" w:lineRule="auto"/>
        <w:ind w:left="284" w:hanging="284"/>
        <w:jc w:val="both"/>
      </w:pPr>
      <w:r>
        <w:t>Kształcenie, o które wnioskuje Pracodawca musi rozpocząć się w tym samym roku kalendarzowym, w którym złożono wniosek gdyż środki KFS są przyznawane na dany            rok budżetowy.</w:t>
      </w:r>
    </w:p>
    <w:p w14:paraId="06CD51D3" w14:textId="77777777" w:rsidR="00D439B6" w:rsidRDefault="00D439B6" w:rsidP="00C14471">
      <w:pPr>
        <w:numPr>
          <w:ilvl w:val="0"/>
          <w:numId w:val="23"/>
        </w:numPr>
        <w:tabs>
          <w:tab w:val="left" w:pos="426"/>
        </w:tabs>
        <w:spacing w:line="360" w:lineRule="auto"/>
        <w:ind w:left="284" w:hanging="284"/>
        <w:jc w:val="both"/>
      </w:pPr>
      <w:r>
        <w:t xml:space="preserve">Środki KFS przyznawane Pracodawcom w danym roku powinny być wydatkowane                                        w tym samym roku, na który zostały przyznane. Daty przekazywania środków zostaną ustalone indywidualnie w umowie o sfinansowanie kosztów kształcenia ustawicznego. </w:t>
      </w:r>
    </w:p>
    <w:p w14:paraId="0DC8B22B" w14:textId="77777777" w:rsidR="0003070F" w:rsidRDefault="0003070F" w:rsidP="00C14471">
      <w:pPr>
        <w:numPr>
          <w:ilvl w:val="0"/>
          <w:numId w:val="23"/>
        </w:numPr>
        <w:tabs>
          <w:tab w:val="left" w:pos="426"/>
        </w:tabs>
        <w:spacing w:line="360" w:lineRule="auto"/>
        <w:ind w:left="284" w:hanging="284"/>
        <w:jc w:val="both"/>
      </w:pPr>
      <w:r w:rsidRPr="00A25102">
        <w:t>Urząd rozpatruje wnioski pracodawców w terminie 30 dni</w:t>
      </w:r>
      <w:r>
        <w:t xml:space="preserve"> </w:t>
      </w:r>
      <w:r w:rsidRPr="00A25102">
        <w:t xml:space="preserve">od dnia złożenia wniosku </w:t>
      </w:r>
      <w:r>
        <w:br/>
        <w:t xml:space="preserve">i </w:t>
      </w:r>
      <w:r w:rsidRPr="00A25102">
        <w:t xml:space="preserve">informuje pracodawcę o sposobie jego </w:t>
      </w:r>
      <w:r>
        <w:t>rozpatrzenia, w</w:t>
      </w:r>
      <w:r w:rsidRPr="00A25102">
        <w:t xml:space="preserve"> przypadku negatywnego rozpatrzenia wniosku uzasadnia odmowę.</w:t>
      </w:r>
      <w:r>
        <w:t xml:space="preserve"> Odmowa nie podlega odwołaniu.</w:t>
      </w:r>
    </w:p>
    <w:p w14:paraId="6767DD08" w14:textId="6903D0EC" w:rsidR="0033551B" w:rsidRDefault="00066D2E" w:rsidP="00C14471">
      <w:pPr>
        <w:numPr>
          <w:ilvl w:val="0"/>
          <w:numId w:val="23"/>
        </w:numPr>
        <w:tabs>
          <w:tab w:val="left" w:pos="426"/>
        </w:tabs>
        <w:spacing w:line="360" w:lineRule="auto"/>
        <w:ind w:left="284" w:hanging="284"/>
        <w:jc w:val="both"/>
      </w:pPr>
      <w:r w:rsidRPr="00A25102">
        <w:t xml:space="preserve">W </w:t>
      </w:r>
      <w:r>
        <w:t xml:space="preserve">sytuacji </w:t>
      </w:r>
      <w:r w:rsidRPr="00A25102">
        <w:t>gdy wniosek Pracodawcy jest nieprawidłowo wypełnion</w:t>
      </w:r>
      <w:r>
        <w:t>y,                              wy</w:t>
      </w:r>
      <w:r w:rsidRPr="00A25102">
        <w:t xml:space="preserve">znacza się pracodawcy </w:t>
      </w:r>
      <w:r>
        <w:t>termin nie krótszy niż 7 dni i nie dłuższy niż 14</w:t>
      </w:r>
      <w:r w:rsidR="00813593">
        <w:t xml:space="preserve"> </w:t>
      </w:r>
      <w:r w:rsidRPr="00A25102">
        <w:t>na jego uzupełnienie</w:t>
      </w:r>
      <w:r>
        <w:t>.</w:t>
      </w:r>
    </w:p>
    <w:p w14:paraId="16976BB4" w14:textId="77777777" w:rsidR="00A8762D" w:rsidRDefault="00D86B84" w:rsidP="00C14471">
      <w:pPr>
        <w:numPr>
          <w:ilvl w:val="0"/>
          <w:numId w:val="23"/>
        </w:numPr>
        <w:tabs>
          <w:tab w:val="left" w:pos="426"/>
        </w:tabs>
        <w:spacing w:line="360" w:lineRule="auto"/>
        <w:ind w:left="284" w:hanging="284"/>
        <w:jc w:val="both"/>
      </w:pPr>
      <w:r>
        <w:t>W  przypadku niepoprawienia wniosku we wskazanym terminie lub niedołączenia wymaganych załączników, wniosek pozostawia się bez rozpatrzenia, o czym informuje             się pracodawcę na piśmie.</w:t>
      </w:r>
    </w:p>
    <w:p w14:paraId="380D14CE" w14:textId="77777777" w:rsidR="005E59B9" w:rsidRDefault="005E59B9" w:rsidP="00C14471">
      <w:pPr>
        <w:numPr>
          <w:ilvl w:val="0"/>
          <w:numId w:val="23"/>
        </w:numPr>
        <w:tabs>
          <w:tab w:val="left" w:pos="426"/>
        </w:tabs>
        <w:spacing w:line="360" w:lineRule="auto"/>
        <w:ind w:left="284" w:hanging="284"/>
        <w:jc w:val="both"/>
      </w:pPr>
      <w:r w:rsidRPr="00A25102">
        <w:t>Nie ma możliwości finansowania ze środkó</w:t>
      </w:r>
      <w:r>
        <w:t xml:space="preserve">w KFS kształcenia ustawicznego,                     </w:t>
      </w:r>
      <w:r w:rsidRPr="00A25102">
        <w:t xml:space="preserve"> któr</w:t>
      </w:r>
      <w:r>
        <w:t xml:space="preserve">e </w:t>
      </w:r>
      <w:r w:rsidRPr="00A25102">
        <w:t xml:space="preserve">Pracodawcy zamierzają realizować samodzielnie dla własnych pracowników. </w:t>
      </w:r>
    </w:p>
    <w:p w14:paraId="68E3EBBD" w14:textId="77777777" w:rsidR="005E59B9" w:rsidRDefault="008A7796" w:rsidP="00C14471">
      <w:pPr>
        <w:numPr>
          <w:ilvl w:val="0"/>
          <w:numId w:val="23"/>
        </w:numPr>
        <w:tabs>
          <w:tab w:val="left" w:pos="426"/>
        </w:tabs>
        <w:spacing w:line="360" w:lineRule="auto"/>
        <w:ind w:left="284" w:hanging="284"/>
        <w:jc w:val="both"/>
      </w:pPr>
      <w:r>
        <w:t>Urząd finansuje kształcenie ustawiczne, odbywające się wyłącznie na terenie Rzeczypospolitej Polskiej.</w:t>
      </w:r>
    </w:p>
    <w:p w14:paraId="0AD7A7C0" w14:textId="77777777" w:rsidR="000812F2" w:rsidRDefault="000812F2" w:rsidP="00C14471">
      <w:pPr>
        <w:numPr>
          <w:ilvl w:val="0"/>
          <w:numId w:val="23"/>
        </w:numPr>
        <w:tabs>
          <w:tab w:val="left" w:pos="426"/>
        </w:tabs>
        <w:spacing w:line="360" w:lineRule="auto"/>
        <w:ind w:left="284" w:hanging="284"/>
        <w:jc w:val="both"/>
      </w:pPr>
      <w:r>
        <w:t>Koszty dojazdu, wyżywienia i zakwaterowania w związku z kształceniem ustawicznym nie podlegają finansowaniu ze środków KFS.</w:t>
      </w:r>
    </w:p>
    <w:p w14:paraId="0E4B2E6B" w14:textId="32EF7177" w:rsidR="00E470A4" w:rsidRDefault="00E470A4" w:rsidP="00C14471">
      <w:pPr>
        <w:numPr>
          <w:ilvl w:val="0"/>
          <w:numId w:val="23"/>
        </w:numPr>
        <w:tabs>
          <w:tab w:val="left" w:pos="426"/>
        </w:tabs>
        <w:spacing w:line="360" w:lineRule="auto"/>
        <w:ind w:left="284" w:hanging="284"/>
        <w:jc w:val="both"/>
      </w:pPr>
      <w:r>
        <w:t>Dopuszcza się negocjacje pomiędzy Starostą a Pracodawcą treści wniosku,</w:t>
      </w:r>
      <w:r w:rsidR="00813593">
        <w:t xml:space="preserve"> </w:t>
      </w:r>
      <w:r>
        <w:t>w celu ustalenia ceny usługi kształcenia ustawicznego, liczby osób objętych kształceniem ustawicznym, realizatora usługi, programu kształcenia ustawicznego</w:t>
      </w:r>
      <w:r w:rsidR="00683764">
        <w:t xml:space="preserve"> lub zakresu egzaminu, </w:t>
      </w:r>
      <w:r>
        <w:t>z uwzględnieniem zasady zapewnienia najwyższej jakości usługi oraz zachowania racjonalnego wydatkowania środków publicznych.</w:t>
      </w:r>
    </w:p>
    <w:p w14:paraId="7EE15C63" w14:textId="07A3C1FE" w:rsidR="00EE1ACD" w:rsidRDefault="00B041E1" w:rsidP="00C14471">
      <w:pPr>
        <w:numPr>
          <w:ilvl w:val="0"/>
          <w:numId w:val="23"/>
        </w:numPr>
        <w:tabs>
          <w:tab w:val="left" w:pos="426"/>
        </w:tabs>
        <w:spacing w:line="360" w:lineRule="auto"/>
        <w:ind w:left="284" w:hanging="284"/>
        <w:jc w:val="both"/>
      </w:pPr>
      <w:r>
        <w:t xml:space="preserve">Kompletnie i prawidłowo sporządzony wniosek będzie </w:t>
      </w:r>
      <w:r w:rsidR="00EE1ACD">
        <w:t>oceniany w dwóch etapach:</w:t>
      </w:r>
      <w:r w:rsidR="00EE1ACD">
        <w:br/>
        <w:t>1</w:t>
      </w:r>
      <w:r w:rsidR="00484F8D">
        <w:t xml:space="preserve">  </w:t>
      </w:r>
      <w:r w:rsidR="00EE1ACD">
        <w:t xml:space="preserve"> etap – ocena formalnoprawna</w:t>
      </w:r>
    </w:p>
    <w:p w14:paraId="75408527" w14:textId="0A2D567A" w:rsidR="00B041E1" w:rsidRDefault="00EE1ACD" w:rsidP="00EE1ACD">
      <w:pPr>
        <w:tabs>
          <w:tab w:val="left" w:pos="426"/>
        </w:tabs>
        <w:spacing w:line="360" w:lineRule="auto"/>
        <w:ind w:left="284"/>
        <w:jc w:val="both"/>
      </w:pPr>
      <w:r>
        <w:lastRenderedPageBreak/>
        <w:t xml:space="preserve">2 etap – ocena merytoryczna wniosku spełniającego wymagania formalnoprawne, </w:t>
      </w:r>
      <w:r w:rsidR="00B041E1">
        <w:t>opiniowan</w:t>
      </w:r>
      <w:r>
        <w:t>a</w:t>
      </w:r>
      <w:r w:rsidR="00B041E1">
        <w:t xml:space="preserve"> przez zespół do spraw opiniowania wniosków</w:t>
      </w:r>
      <w:r w:rsidR="00B041E1" w:rsidRPr="00A82B1E">
        <w:t xml:space="preserve"> </w:t>
      </w:r>
      <w:r w:rsidR="00B041E1">
        <w:t>o sfinansowanie kosztów kształcenia ustawicznego  pod względem:</w:t>
      </w:r>
    </w:p>
    <w:p w14:paraId="4741118B" w14:textId="77777777" w:rsidR="00683764" w:rsidRDefault="00683764" w:rsidP="00103BEB">
      <w:pPr>
        <w:pStyle w:val="Akapitzlist"/>
        <w:numPr>
          <w:ilvl w:val="0"/>
          <w:numId w:val="10"/>
        </w:numPr>
        <w:spacing w:line="360" w:lineRule="auto"/>
        <w:ind w:left="567" w:hanging="283"/>
        <w:jc w:val="both"/>
      </w:pPr>
      <w:r>
        <w:t>zgodności dofinansowywanych działań z ustalonymi priorytetami wydatkowania środków KFS na dany rok;</w:t>
      </w:r>
    </w:p>
    <w:p w14:paraId="264ADC63" w14:textId="77777777" w:rsidR="00683764" w:rsidRPr="00A82B1E" w:rsidRDefault="00683764" w:rsidP="00103BEB">
      <w:pPr>
        <w:numPr>
          <w:ilvl w:val="0"/>
          <w:numId w:val="10"/>
        </w:numPr>
        <w:spacing w:line="360" w:lineRule="auto"/>
        <w:ind w:left="567" w:hanging="283"/>
        <w:jc w:val="both"/>
        <w:rPr>
          <w:vanish/>
          <w:specVanish/>
        </w:rPr>
      </w:pPr>
      <w:r>
        <w:t xml:space="preserve">zgodności kompetencji nabywanych przez uczestników kształcenia ustawicznego </w:t>
      </w:r>
      <w:r>
        <w:br/>
        <w:t>z potrzebami lokalnego lub regionalnego rynku pracy</w:t>
      </w:r>
    </w:p>
    <w:p w14:paraId="20F5821B" w14:textId="77777777" w:rsidR="00683764" w:rsidRDefault="00683764" w:rsidP="00683764">
      <w:pPr>
        <w:spacing w:line="360" w:lineRule="auto"/>
        <w:jc w:val="both"/>
      </w:pPr>
      <w:r>
        <w:t>;</w:t>
      </w:r>
    </w:p>
    <w:p w14:paraId="058D0BDF" w14:textId="26E0B16E" w:rsidR="00683764" w:rsidRDefault="00683764" w:rsidP="00103BEB">
      <w:pPr>
        <w:numPr>
          <w:ilvl w:val="0"/>
          <w:numId w:val="10"/>
        </w:numPr>
        <w:spacing w:line="360" w:lineRule="auto"/>
        <w:ind w:left="567" w:hanging="283"/>
        <w:jc w:val="both"/>
      </w:pPr>
      <w:r>
        <w:t xml:space="preserve">kosztu usługi kształcenia ustawicznego wskazanej do sfinansowania ze środków KFS </w:t>
      </w:r>
      <w:r w:rsidR="00813593">
        <w:br/>
      </w:r>
      <w:r w:rsidR="00C84B2C">
        <w:t xml:space="preserve">  </w:t>
      </w:r>
      <w:r>
        <w:t>w porównaniu z kosztami podobnych usług dostępnych na rynku;</w:t>
      </w:r>
    </w:p>
    <w:p w14:paraId="0F0D171F" w14:textId="77777777" w:rsidR="00683764" w:rsidRDefault="00683764" w:rsidP="00103BEB">
      <w:pPr>
        <w:numPr>
          <w:ilvl w:val="0"/>
          <w:numId w:val="10"/>
        </w:numPr>
        <w:spacing w:line="360" w:lineRule="auto"/>
        <w:ind w:left="567" w:hanging="283"/>
        <w:jc w:val="both"/>
      </w:pPr>
      <w:r>
        <w:t>posiadania przez realizatora usługi kształcenia ustawicznego finansowanej ze środków KFS certyfikatów jakości oferowanych usług kształcenia ustawicznego;</w:t>
      </w:r>
    </w:p>
    <w:p w14:paraId="043CC114" w14:textId="77777777" w:rsidR="00683764" w:rsidRDefault="00683764" w:rsidP="00103BEB">
      <w:pPr>
        <w:numPr>
          <w:ilvl w:val="0"/>
          <w:numId w:val="10"/>
        </w:numPr>
        <w:spacing w:line="360" w:lineRule="auto"/>
        <w:ind w:left="567" w:hanging="283"/>
        <w:jc w:val="both"/>
      </w:pPr>
      <w:r>
        <w:t>w  przypadku kursów – posiadanie przez realizatora usługi kształcenia ustawicznego dokumentu, na podstawie którego prowadzi on pozaszkolne formy kształcenia ustawicznego;</w:t>
      </w:r>
    </w:p>
    <w:p w14:paraId="29C7D450" w14:textId="77777777" w:rsidR="00BB2AC9" w:rsidRDefault="00BB2AC9" w:rsidP="00103BEB">
      <w:pPr>
        <w:numPr>
          <w:ilvl w:val="0"/>
          <w:numId w:val="10"/>
        </w:numPr>
        <w:spacing w:line="360" w:lineRule="auto"/>
        <w:ind w:left="567" w:hanging="283"/>
        <w:jc w:val="both"/>
      </w:pPr>
      <w:r>
        <w:t>plany dotyczące dalszego zatrudnienia osób, które będą objęte kształceniem ustawicznym finansowanym ze środków KFS;</w:t>
      </w:r>
    </w:p>
    <w:p w14:paraId="7228D5CE" w14:textId="77777777" w:rsidR="00BB2AC9" w:rsidRDefault="00BB2AC9" w:rsidP="00103BEB">
      <w:pPr>
        <w:numPr>
          <w:ilvl w:val="0"/>
          <w:numId w:val="10"/>
        </w:numPr>
        <w:spacing w:line="360" w:lineRule="auto"/>
        <w:ind w:left="567" w:hanging="283"/>
        <w:jc w:val="both"/>
      </w:pPr>
      <w:r>
        <w:t xml:space="preserve">możliwości sfinansowania ze środków KFS działań określonych we wniosku, </w:t>
      </w:r>
      <w:r>
        <w:br/>
        <w:t>z uwzględnieniem limitów, o których mowa w art. 109 ust. 2k i 2m ustawy;</w:t>
      </w:r>
    </w:p>
    <w:p w14:paraId="239F2A63" w14:textId="085B4D5B" w:rsidR="0033551B" w:rsidRDefault="00BB2AC9" w:rsidP="00103BEB">
      <w:pPr>
        <w:numPr>
          <w:ilvl w:val="0"/>
          <w:numId w:val="10"/>
        </w:numPr>
        <w:spacing w:line="360" w:lineRule="auto"/>
        <w:ind w:left="567" w:hanging="283"/>
        <w:jc w:val="both"/>
      </w:pPr>
      <w:r>
        <w:t>Spełnienia warunków koniecznych do udzielenia pomocy de minimis.</w:t>
      </w:r>
    </w:p>
    <w:p w14:paraId="31B35707" w14:textId="02027729" w:rsidR="00EE1ACD" w:rsidRDefault="00BE19D8" w:rsidP="00C14471">
      <w:pPr>
        <w:pStyle w:val="Akapitzlist"/>
        <w:numPr>
          <w:ilvl w:val="0"/>
          <w:numId w:val="23"/>
        </w:numPr>
        <w:spacing w:line="360" w:lineRule="auto"/>
        <w:ind w:left="426" w:hanging="426"/>
        <w:jc w:val="both"/>
      </w:pPr>
      <w:r>
        <w:t>Wniosek oceniany będzie na podstawie</w:t>
      </w:r>
      <w:r w:rsidR="003E156A">
        <w:t xml:space="preserve"> przyznanej </w:t>
      </w:r>
      <w:r>
        <w:t>punktacji</w:t>
      </w:r>
      <w:r w:rsidR="003E156A">
        <w:t xml:space="preserve"> według kryteriów podstawowych</w:t>
      </w:r>
      <w:r w:rsidR="000F0F0B">
        <w:t xml:space="preserve"> zgodnie z kartą oceny wniosku (zał. 6</w:t>
      </w:r>
      <w:r w:rsidR="00425515">
        <w:t xml:space="preserve"> do zasad</w:t>
      </w:r>
      <w:r w:rsidR="000F0F0B">
        <w:t>).</w:t>
      </w:r>
      <w:r w:rsidR="003E156A">
        <w:t xml:space="preserve"> </w:t>
      </w:r>
      <w:r w:rsidR="001A4FAC">
        <w:t xml:space="preserve">Do realizacji zostaną uwzględnione wnioski, które uzyskają co najmniej 60% punktów możliwych do otrzymania </w:t>
      </w:r>
      <w:r w:rsidR="009375AB">
        <w:t>w wyniku oceny merytorycznej (tj. 30 pkt.).</w:t>
      </w:r>
      <w:r w:rsidR="00425515">
        <w:t xml:space="preserve"> </w:t>
      </w:r>
      <w:r w:rsidR="00721874">
        <w:t>W przypadku uzyskania tej samej liczby punktów przez kilka wniosków oraz w sytuacji gdy wartość złożonych wniosków</w:t>
      </w:r>
      <w:r w:rsidR="005E3069">
        <w:t xml:space="preserve"> przekraczać będzie dostępną pulę środków KFS zastosowane zostan</w:t>
      </w:r>
      <w:r w:rsidR="000F0F0B">
        <w:t>ie</w:t>
      </w:r>
      <w:r w:rsidR="005E3069">
        <w:t xml:space="preserve"> dodatkowe kryteri</w:t>
      </w:r>
      <w:r w:rsidR="000F0F0B">
        <w:t>um</w:t>
      </w:r>
      <w:r w:rsidR="005E3069">
        <w:t xml:space="preserve"> oceny</w:t>
      </w:r>
      <w:r w:rsidR="00425515">
        <w:t xml:space="preserve"> – preferowane będą wnioski </w:t>
      </w:r>
      <w:r w:rsidR="007B7E9E">
        <w:t xml:space="preserve">pracodawców </w:t>
      </w:r>
      <w:r w:rsidR="00A1019A">
        <w:t>którzy nie korzystali wcześniej</w:t>
      </w:r>
      <w:r w:rsidR="007B7E9E">
        <w:t xml:space="preserve"> ze wsparcia</w:t>
      </w:r>
      <w:r w:rsidR="00A1019A">
        <w:t>.</w:t>
      </w:r>
    </w:p>
    <w:p w14:paraId="2C29D6D5" w14:textId="77777777" w:rsidR="0033551B" w:rsidRDefault="00405F81" w:rsidP="00C14471">
      <w:pPr>
        <w:numPr>
          <w:ilvl w:val="0"/>
          <w:numId w:val="23"/>
        </w:numPr>
        <w:tabs>
          <w:tab w:val="left" w:pos="426"/>
        </w:tabs>
        <w:spacing w:line="360" w:lineRule="auto"/>
        <w:ind w:left="284" w:hanging="284"/>
        <w:jc w:val="both"/>
      </w:pPr>
      <w:r>
        <w:t>Ostateczną decyzję o sposobie rozpatrzenia wniosku podejmuje Starosta.</w:t>
      </w:r>
      <w:r w:rsidR="0033551B">
        <w:t xml:space="preserve"> </w:t>
      </w:r>
    </w:p>
    <w:p w14:paraId="5C236C10" w14:textId="77777777" w:rsidR="00405F81" w:rsidRDefault="00405F81" w:rsidP="00C14471">
      <w:pPr>
        <w:numPr>
          <w:ilvl w:val="0"/>
          <w:numId w:val="23"/>
        </w:numPr>
        <w:tabs>
          <w:tab w:val="left" w:pos="426"/>
        </w:tabs>
        <w:spacing w:line="360" w:lineRule="auto"/>
        <w:ind w:left="284" w:hanging="284"/>
        <w:jc w:val="both"/>
      </w:pPr>
      <w:r>
        <w:t>W przypa</w:t>
      </w:r>
      <w:r w:rsidRPr="00A25102">
        <w:t xml:space="preserve">dku pozytywnego rozpatrzenia wniosku </w:t>
      </w:r>
      <w:r>
        <w:t>Starosta</w:t>
      </w:r>
      <w:r w:rsidRPr="00A25102">
        <w:t xml:space="preserve"> zawiera z pracodawcą umowę o finansowanie działań obejmujących kształcenie ustawiczne pracowników i pracodawcy.</w:t>
      </w:r>
    </w:p>
    <w:p w14:paraId="55F594FA" w14:textId="3BA772CC" w:rsidR="00FC6611" w:rsidRDefault="0016308E" w:rsidP="00C14471">
      <w:pPr>
        <w:numPr>
          <w:ilvl w:val="0"/>
          <w:numId w:val="23"/>
        </w:numPr>
        <w:tabs>
          <w:tab w:val="left" w:pos="426"/>
        </w:tabs>
        <w:spacing w:line="360" w:lineRule="auto"/>
        <w:ind w:left="284" w:hanging="284"/>
        <w:jc w:val="both"/>
      </w:pPr>
      <w:r w:rsidRPr="00536568">
        <w:t xml:space="preserve">Pracodawca nie może otrzymać dofinansowania do usług, o których mowa </w:t>
      </w:r>
      <w:r>
        <w:t xml:space="preserve"> </w:t>
      </w:r>
      <w:r w:rsidRPr="00536568">
        <w:t>we wniosku</w:t>
      </w:r>
      <w:r w:rsidR="00813593">
        <w:br/>
      </w:r>
      <w:r w:rsidRPr="00536568">
        <w:t xml:space="preserve"> </w:t>
      </w:r>
      <w:r>
        <w:t xml:space="preserve"> </w:t>
      </w:r>
      <w:r w:rsidRPr="00536568">
        <w:t>o przyznanie</w:t>
      </w:r>
      <w:r>
        <w:t xml:space="preserve"> </w:t>
      </w:r>
      <w:r w:rsidRPr="00536568">
        <w:t xml:space="preserve">wsparcia finansowego z Krajowego Funduszu Szkoleniowego, </w:t>
      </w:r>
      <w:r>
        <w:t xml:space="preserve">   </w:t>
      </w:r>
      <w:r w:rsidRPr="00536568">
        <w:t>świadczonych przez usługodawcę,</w:t>
      </w:r>
      <w:r>
        <w:t xml:space="preserve"> </w:t>
      </w:r>
      <w:r w:rsidRPr="00536568">
        <w:t xml:space="preserve">z którym jest powiązany osobowo lub kapitałowo. </w:t>
      </w:r>
      <w:r>
        <w:t xml:space="preserve">                                  </w:t>
      </w:r>
      <w:r w:rsidRPr="00536568">
        <w:t>Przez powiązanie kapitałowe lub osobowe rozumie</w:t>
      </w:r>
      <w:r>
        <w:t xml:space="preserve"> </w:t>
      </w:r>
      <w:r w:rsidRPr="00536568">
        <w:t>się wzajem</w:t>
      </w:r>
      <w:r>
        <w:t xml:space="preserve">ne powiązania między </w:t>
      </w:r>
      <w:r>
        <w:lastRenderedPageBreak/>
        <w:t xml:space="preserve">pracodawcą </w:t>
      </w:r>
      <w:r w:rsidRPr="00536568">
        <w:t>lub osobami upoważnionymi do zaciągania zobowiązań</w:t>
      </w:r>
      <w:r>
        <w:t xml:space="preserve"> </w:t>
      </w:r>
      <w:r w:rsidRPr="00536568">
        <w:t>w imieniu pracodawcy,</w:t>
      </w:r>
      <w:r>
        <w:t xml:space="preserve">  </w:t>
      </w:r>
      <w:r w:rsidRPr="00536568">
        <w:t>polegające w szczególności</w:t>
      </w:r>
      <w:r>
        <w:t xml:space="preserve"> na:</w:t>
      </w:r>
    </w:p>
    <w:p w14:paraId="49611BA1" w14:textId="77777777" w:rsidR="00FC6611" w:rsidRDefault="00FC6611" w:rsidP="00103BEB">
      <w:pPr>
        <w:pStyle w:val="Akapitzlist"/>
        <w:numPr>
          <w:ilvl w:val="0"/>
          <w:numId w:val="11"/>
        </w:numPr>
        <w:tabs>
          <w:tab w:val="left" w:pos="426"/>
        </w:tabs>
        <w:spacing w:line="360" w:lineRule="auto"/>
        <w:ind w:left="567" w:hanging="283"/>
        <w:jc w:val="both"/>
      </w:pPr>
      <w:r w:rsidRPr="00536568">
        <w:t>uczestniczeniu w spółce jako wspólnik spółki cywilnej lub spółki osobowej,</w:t>
      </w:r>
    </w:p>
    <w:p w14:paraId="2D6DBD0A" w14:textId="77777777" w:rsidR="00FC6611" w:rsidRDefault="00FC6611" w:rsidP="00103BEB">
      <w:pPr>
        <w:pStyle w:val="Akapitzlist"/>
        <w:numPr>
          <w:ilvl w:val="0"/>
          <w:numId w:val="11"/>
        </w:numPr>
        <w:tabs>
          <w:tab w:val="left" w:pos="426"/>
        </w:tabs>
        <w:spacing w:line="360" w:lineRule="auto"/>
        <w:ind w:left="567" w:hanging="283"/>
        <w:jc w:val="both"/>
      </w:pPr>
      <w:r w:rsidRPr="00536568">
        <w:t>posiadaniu co najmniej 10 % udziałów lub akcji,</w:t>
      </w:r>
    </w:p>
    <w:p w14:paraId="65FA0265" w14:textId="77777777" w:rsidR="00FC6611" w:rsidRPr="00536568" w:rsidRDefault="00FC6611" w:rsidP="00103BEB">
      <w:pPr>
        <w:pStyle w:val="Akapitzlist"/>
        <w:numPr>
          <w:ilvl w:val="0"/>
          <w:numId w:val="11"/>
        </w:numPr>
        <w:autoSpaceDE w:val="0"/>
        <w:autoSpaceDN w:val="0"/>
        <w:adjustRightInd w:val="0"/>
        <w:spacing w:line="360" w:lineRule="auto"/>
        <w:ind w:left="567" w:hanging="283"/>
        <w:jc w:val="both"/>
      </w:pPr>
      <w:r w:rsidRPr="00536568">
        <w:t xml:space="preserve">pełnieniu funkcji członka organu </w:t>
      </w:r>
      <w:r w:rsidR="00C87A64">
        <w:t xml:space="preserve">nadzorczego lub zarządzającego, </w:t>
      </w:r>
      <w:r w:rsidRPr="00536568">
        <w:t>prokurenta, pełnomocnika,</w:t>
      </w:r>
    </w:p>
    <w:p w14:paraId="6F929BE9" w14:textId="77777777" w:rsidR="00813593" w:rsidRDefault="00FC6611" w:rsidP="00103BEB">
      <w:pPr>
        <w:pStyle w:val="Akapitzlist"/>
        <w:numPr>
          <w:ilvl w:val="0"/>
          <w:numId w:val="11"/>
        </w:numPr>
        <w:tabs>
          <w:tab w:val="left" w:pos="426"/>
        </w:tabs>
        <w:spacing w:line="360" w:lineRule="auto"/>
        <w:ind w:left="567" w:hanging="283"/>
        <w:jc w:val="both"/>
      </w:pPr>
      <w:r w:rsidRPr="00536568">
        <w:t>pozostawaniu w związku małże</w:t>
      </w:r>
      <w:r>
        <w:t>ńskim, w stosunku pokrewieństwa</w:t>
      </w:r>
      <w:r w:rsidR="00070FDA">
        <w:t xml:space="preserve">  </w:t>
      </w:r>
      <w:r>
        <w:t xml:space="preserve">lub </w:t>
      </w:r>
      <w:r w:rsidRPr="00536568">
        <w:t xml:space="preserve">powinowactwa </w:t>
      </w:r>
    </w:p>
    <w:p w14:paraId="433ACDC2" w14:textId="21EBD68D" w:rsidR="0016308E" w:rsidRDefault="00FC6611" w:rsidP="00103BEB">
      <w:pPr>
        <w:pStyle w:val="Akapitzlist"/>
        <w:numPr>
          <w:ilvl w:val="0"/>
          <w:numId w:val="11"/>
        </w:numPr>
        <w:tabs>
          <w:tab w:val="left" w:pos="426"/>
        </w:tabs>
        <w:spacing w:line="360" w:lineRule="auto"/>
        <w:ind w:left="567" w:hanging="283"/>
        <w:jc w:val="both"/>
      </w:pPr>
      <w:r w:rsidRPr="00536568">
        <w:t>w linii</w:t>
      </w:r>
      <w:r>
        <w:t xml:space="preserve"> </w:t>
      </w:r>
      <w:r w:rsidRPr="00536568">
        <w:t>prostej, pokrewieństw</w:t>
      </w:r>
      <w:r w:rsidR="00C87A64">
        <w:t xml:space="preserve">a lub powinowactwa </w:t>
      </w:r>
      <w:r w:rsidRPr="00536568">
        <w:t>w linii bocznej</w:t>
      </w:r>
      <w:r w:rsidR="0035139B">
        <w:t xml:space="preserve"> </w:t>
      </w:r>
      <w:r w:rsidRPr="00536568">
        <w:t>do drugiego stopnia lub w stosunku</w:t>
      </w:r>
      <w:r>
        <w:t xml:space="preserve"> </w:t>
      </w:r>
      <w:r w:rsidR="00C87A64">
        <w:t>przysposobienia,</w:t>
      </w:r>
      <w:r>
        <w:t xml:space="preserve"> </w:t>
      </w:r>
      <w:r w:rsidRPr="00536568">
        <w:t>opieki lub kurateli.</w:t>
      </w:r>
    </w:p>
    <w:p w14:paraId="41F468FD" w14:textId="77777777" w:rsidR="00D651F0" w:rsidRDefault="00D651F0" w:rsidP="00C14471">
      <w:pPr>
        <w:numPr>
          <w:ilvl w:val="0"/>
          <w:numId w:val="23"/>
        </w:numPr>
        <w:tabs>
          <w:tab w:val="left" w:pos="426"/>
        </w:tabs>
        <w:spacing w:line="360" w:lineRule="auto"/>
        <w:ind w:left="284" w:hanging="284"/>
        <w:jc w:val="both"/>
      </w:pPr>
      <w:r w:rsidRPr="0032460D">
        <w:t>W ramach środków KFS nie można ubiegać się o finansowanie kształcenia ustawicznego na osoby przebywające na urlopach macierzyńskich, rodzicielskich,</w:t>
      </w:r>
      <w:r>
        <w:t xml:space="preserve"> </w:t>
      </w:r>
      <w:r w:rsidRPr="0032460D">
        <w:t xml:space="preserve">wychowawczych,  bezpłatnych oraz na osoby współpracujące. Za osobę współpracującą uważa się małżonka, dzieci własne lub dzieci drugiego małżonka i </w:t>
      </w:r>
      <w:r>
        <w:t xml:space="preserve">dzieci przysposobione, rodziców                      </w:t>
      </w:r>
      <w:r w:rsidRPr="0032460D">
        <w:t>oraz macochę</w:t>
      </w:r>
      <w:r>
        <w:t xml:space="preserve"> </w:t>
      </w:r>
      <w:r w:rsidRPr="0032460D">
        <w:t>i ojczyma pozostających we wspólnym gospodarstwie domowym</w:t>
      </w:r>
      <w:r>
        <w:t xml:space="preserve">                          </w:t>
      </w:r>
      <w:r w:rsidRPr="0032460D">
        <w:t xml:space="preserve"> i współpracujących przy prowadzeniu działalności.</w:t>
      </w:r>
    </w:p>
    <w:p w14:paraId="586C7FC2" w14:textId="77777777" w:rsidR="001E352C" w:rsidRDefault="001E352C" w:rsidP="00C14471">
      <w:pPr>
        <w:numPr>
          <w:ilvl w:val="0"/>
          <w:numId w:val="23"/>
        </w:numPr>
        <w:tabs>
          <w:tab w:val="left" w:pos="426"/>
        </w:tabs>
        <w:spacing w:line="360" w:lineRule="auto"/>
        <w:ind w:left="284" w:hanging="284"/>
      </w:pPr>
      <w:r>
        <w:t>Wyklucza się finansowanie kształcenia obejmującego:</w:t>
      </w:r>
    </w:p>
    <w:p w14:paraId="556E2B1D" w14:textId="77777777" w:rsidR="001E352C" w:rsidRDefault="001E352C" w:rsidP="00103BEB">
      <w:pPr>
        <w:pStyle w:val="Akapitzlist"/>
        <w:numPr>
          <w:ilvl w:val="0"/>
          <w:numId w:val="12"/>
        </w:numPr>
        <w:tabs>
          <w:tab w:val="left" w:pos="426"/>
        </w:tabs>
        <w:spacing w:line="360" w:lineRule="auto"/>
        <w:ind w:left="567" w:hanging="283"/>
      </w:pPr>
      <w:r>
        <w:t xml:space="preserve">szeroko rozumiany coaching i </w:t>
      </w:r>
      <w:r w:rsidR="000B18A6">
        <w:t>k</w:t>
      </w:r>
      <w:r>
        <w:t>ursy w formie coaching indywidualnego,</w:t>
      </w:r>
    </w:p>
    <w:p w14:paraId="7E78D81D" w14:textId="77777777" w:rsidR="001E352C" w:rsidRDefault="001E352C" w:rsidP="00103BEB">
      <w:pPr>
        <w:numPr>
          <w:ilvl w:val="0"/>
          <w:numId w:val="12"/>
        </w:numPr>
        <w:spacing w:line="360" w:lineRule="auto"/>
        <w:ind w:left="567" w:hanging="283"/>
      </w:pPr>
      <w:r>
        <w:t>kursy w formie sympozjum, kongresów i konferencji,</w:t>
      </w:r>
    </w:p>
    <w:p w14:paraId="7D07D5E7" w14:textId="77777777" w:rsidR="002D479A" w:rsidRDefault="002D479A" w:rsidP="00103BEB">
      <w:pPr>
        <w:numPr>
          <w:ilvl w:val="0"/>
          <w:numId w:val="12"/>
        </w:numPr>
        <w:spacing w:line="360" w:lineRule="auto"/>
        <w:ind w:left="567" w:hanging="283"/>
      </w:pPr>
      <w:r>
        <w:t>obowiązkowych badań wstępnych i okresowych,</w:t>
      </w:r>
    </w:p>
    <w:p w14:paraId="30A60B69" w14:textId="77777777" w:rsidR="002D479A" w:rsidRDefault="002D479A" w:rsidP="00103BEB">
      <w:pPr>
        <w:numPr>
          <w:ilvl w:val="0"/>
          <w:numId w:val="12"/>
        </w:numPr>
        <w:spacing w:line="360" w:lineRule="auto"/>
        <w:ind w:left="567" w:hanging="283"/>
      </w:pPr>
      <w:r>
        <w:t>szeroko rozumianych szkoleń miękkich w tym między innymi:</w:t>
      </w:r>
    </w:p>
    <w:p w14:paraId="6D1084CC" w14:textId="77777777" w:rsidR="002D479A" w:rsidRDefault="002D479A" w:rsidP="00103BEB">
      <w:pPr>
        <w:pStyle w:val="Akapitzlist"/>
        <w:numPr>
          <w:ilvl w:val="0"/>
          <w:numId w:val="13"/>
        </w:numPr>
        <w:spacing w:line="360" w:lineRule="auto"/>
        <w:ind w:left="1134" w:hanging="283"/>
        <w:jc w:val="both"/>
      </w:pPr>
      <w:r>
        <w:t>szkoleń menedżerskich;</w:t>
      </w:r>
    </w:p>
    <w:p w14:paraId="2DC37528" w14:textId="77777777" w:rsidR="002D479A" w:rsidRDefault="002D479A" w:rsidP="00103BEB">
      <w:pPr>
        <w:numPr>
          <w:ilvl w:val="0"/>
          <w:numId w:val="13"/>
        </w:numPr>
        <w:spacing w:line="360" w:lineRule="auto"/>
        <w:ind w:left="1134" w:hanging="283"/>
        <w:jc w:val="both"/>
      </w:pPr>
      <w:r>
        <w:t>szkoleń zarządczych;</w:t>
      </w:r>
    </w:p>
    <w:p w14:paraId="3E723A80" w14:textId="77777777" w:rsidR="002D479A" w:rsidRDefault="002D479A" w:rsidP="00103BEB">
      <w:pPr>
        <w:numPr>
          <w:ilvl w:val="0"/>
          <w:numId w:val="13"/>
        </w:numPr>
        <w:spacing w:line="360" w:lineRule="auto"/>
        <w:ind w:left="1134" w:hanging="283"/>
        <w:jc w:val="both"/>
      </w:pPr>
      <w:r>
        <w:t>szkoleń psycho – społecznych;</w:t>
      </w:r>
    </w:p>
    <w:p w14:paraId="3F3B1877" w14:textId="77777777" w:rsidR="002D479A" w:rsidRDefault="002D479A" w:rsidP="00103BEB">
      <w:pPr>
        <w:numPr>
          <w:ilvl w:val="0"/>
          <w:numId w:val="13"/>
        </w:numPr>
        <w:spacing w:line="360" w:lineRule="auto"/>
        <w:ind w:left="1134" w:hanging="283"/>
        <w:jc w:val="both"/>
      </w:pPr>
      <w:r>
        <w:t>szkoleń z ochrony danych osobowych;</w:t>
      </w:r>
    </w:p>
    <w:p w14:paraId="59267082" w14:textId="77777777" w:rsidR="002D479A" w:rsidRDefault="002D479A" w:rsidP="00103BEB">
      <w:pPr>
        <w:numPr>
          <w:ilvl w:val="0"/>
          <w:numId w:val="13"/>
        </w:numPr>
        <w:spacing w:line="360" w:lineRule="auto"/>
        <w:ind w:left="1134" w:hanging="283"/>
        <w:jc w:val="both"/>
      </w:pPr>
      <w:r>
        <w:t>szkoleń z obsługi programów komputerowych wspomagających zarządzanie firmami;</w:t>
      </w:r>
    </w:p>
    <w:p w14:paraId="32B71EEB" w14:textId="77777777" w:rsidR="002D479A" w:rsidRDefault="003F0990" w:rsidP="00AA1D94">
      <w:pPr>
        <w:numPr>
          <w:ilvl w:val="0"/>
          <w:numId w:val="13"/>
        </w:numPr>
        <w:spacing w:line="360" w:lineRule="auto"/>
        <w:ind w:left="1134" w:hanging="283"/>
      </w:pPr>
      <w:r>
        <w:t>staży podyplomowych</w:t>
      </w:r>
      <w:r w:rsidR="00520599">
        <w:t xml:space="preserve"> </w:t>
      </w:r>
      <w:r w:rsidR="00AA1D94">
        <w:t xml:space="preserve"> i </w:t>
      </w:r>
      <w:r w:rsidR="002D479A">
        <w:t xml:space="preserve">szkoleń </w:t>
      </w:r>
      <w:r w:rsidR="00AA1D94">
        <w:t>specjalizacyjnych</w:t>
      </w:r>
      <w:r w:rsidR="002D479A">
        <w:t xml:space="preserve"> lekarzy i lekarzy dentystów, </w:t>
      </w:r>
      <w:r w:rsidR="00AA1D94">
        <w:br/>
      </w:r>
      <w:r w:rsidR="002D479A">
        <w:t>o których</w:t>
      </w:r>
      <w:r w:rsidR="00AA1D94">
        <w:t xml:space="preserve"> m</w:t>
      </w:r>
      <w:r w:rsidR="002D479A">
        <w:t xml:space="preserve">owa w przepisach o zawodach </w:t>
      </w:r>
      <w:r w:rsidR="00AA1D94">
        <w:t xml:space="preserve"> </w:t>
      </w:r>
      <w:r w:rsidR="002D479A">
        <w:t>lekarza i lekarza dentysty;</w:t>
      </w:r>
    </w:p>
    <w:p w14:paraId="3629E23B" w14:textId="7CDE1DF2" w:rsidR="00E01827" w:rsidRDefault="00AA1D94" w:rsidP="0003093D">
      <w:pPr>
        <w:numPr>
          <w:ilvl w:val="0"/>
          <w:numId w:val="13"/>
        </w:numPr>
        <w:spacing w:line="360" w:lineRule="auto"/>
        <w:ind w:left="1134" w:hanging="283"/>
        <w:jc w:val="both"/>
      </w:pPr>
      <w:r>
        <w:t xml:space="preserve">specjalizacje </w:t>
      </w:r>
      <w:r w:rsidR="002D479A">
        <w:t>pielęgnia</w:t>
      </w:r>
      <w:r w:rsidR="0003093D">
        <w:t>rek i położnych, o których</w:t>
      </w:r>
      <w:r w:rsidR="005D7B4F">
        <w:t xml:space="preserve"> </w:t>
      </w:r>
      <w:r w:rsidR="0003093D">
        <w:t xml:space="preserve"> mowa</w:t>
      </w:r>
      <w:r w:rsidR="002D479A">
        <w:t xml:space="preserve"> w przepisach o zawodach pielęgniarki i położnej.</w:t>
      </w:r>
    </w:p>
    <w:p w14:paraId="702FD1AF" w14:textId="77777777" w:rsidR="002F0F88" w:rsidRDefault="002F0F88" w:rsidP="002F0F88">
      <w:pPr>
        <w:spacing w:line="360" w:lineRule="auto"/>
        <w:ind w:left="1134"/>
        <w:jc w:val="both"/>
      </w:pPr>
    </w:p>
    <w:p w14:paraId="7FD8C87F" w14:textId="77777777" w:rsidR="00061441" w:rsidRDefault="00061441" w:rsidP="0003093D">
      <w:pPr>
        <w:spacing w:line="360" w:lineRule="auto"/>
        <w:jc w:val="both"/>
      </w:pPr>
    </w:p>
    <w:p w14:paraId="3A90B2E3" w14:textId="77777777" w:rsidR="002650E8" w:rsidRDefault="002650E8" w:rsidP="002650E8">
      <w:pPr>
        <w:spacing w:line="360" w:lineRule="auto"/>
        <w:jc w:val="center"/>
      </w:pPr>
    </w:p>
    <w:p w14:paraId="5C2B86F4" w14:textId="77777777" w:rsidR="002650E8" w:rsidRDefault="00061441" w:rsidP="002650E8">
      <w:pPr>
        <w:tabs>
          <w:tab w:val="left" w:pos="360"/>
        </w:tabs>
        <w:jc w:val="center"/>
        <w:rPr>
          <w:b/>
        </w:rPr>
      </w:pPr>
      <w:r w:rsidRPr="000D124F">
        <w:rPr>
          <w:b/>
        </w:rPr>
        <w:lastRenderedPageBreak/>
        <w:t>III</w:t>
      </w:r>
      <w:r>
        <w:rPr>
          <w:b/>
        </w:rPr>
        <w:t>. Umowa o przyznanie środków KFS</w:t>
      </w:r>
    </w:p>
    <w:p w14:paraId="0CE52C57" w14:textId="77777777" w:rsidR="00794C84" w:rsidRDefault="00794C84" w:rsidP="002650E8">
      <w:pPr>
        <w:tabs>
          <w:tab w:val="left" w:pos="360"/>
        </w:tabs>
        <w:jc w:val="center"/>
        <w:rPr>
          <w:b/>
        </w:rPr>
      </w:pPr>
    </w:p>
    <w:p w14:paraId="4EE2B615" w14:textId="77777777" w:rsidR="00421F0F" w:rsidRDefault="00A86DDE" w:rsidP="00103BEB">
      <w:pPr>
        <w:pStyle w:val="Akapitzlist"/>
        <w:numPr>
          <w:ilvl w:val="0"/>
          <w:numId w:val="14"/>
        </w:numPr>
        <w:tabs>
          <w:tab w:val="left" w:pos="360"/>
        </w:tabs>
        <w:spacing w:line="360" w:lineRule="auto"/>
        <w:ind w:left="426"/>
        <w:jc w:val="both"/>
        <w:rPr>
          <w:b/>
        </w:rPr>
      </w:pPr>
      <w:r>
        <w:rPr>
          <w:b/>
        </w:rPr>
        <w:t xml:space="preserve"> </w:t>
      </w:r>
      <w:r w:rsidR="00794C84">
        <w:rPr>
          <w:b/>
        </w:rPr>
        <w:t xml:space="preserve"> </w:t>
      </w:r>
      <w:r w:rsidR="00794C84">
        <w:t xml:space="preserve">Podstawą przyznania środków z KFS jest umowa zawarta pomiędzy Starostą,         </w:t>
      </w:r>
      <w:r w:rsidR="00794C84">
        <w:br/>
        <w:t xml:space="preserve"> a Pracodawcą o finansowanie działań na rzecz kształcenia ustawicznego pracowników </w:t>
      </w:r>
      <w:r w:rsidR="00794C84">
        <w:br/>
        <w:t xml:space="preserve"> i pracodawcy,  która określa:</w:t>
      </w:r>
    </w:p>
    <w:p w14:paraId="6A703179" w14:textId="77777777" w:rsidR="00421F0F" w:rsidRPr="00421F0F" w:rsidRDefault="00421F0F" w:rsidP="00103BEB">
      <w:pPr>
        <w:pStyle w:val="Akapitzlist"/>
        <w:numPr>
          <w:ilvl w:val="0"/>
          <w:numId w:val="15"/>
        </w:numPr>
        <w:tabs>
          <w:tab w:val="left" w:pos="360"/>
        </w:tabs>
        <w:spacing w:line="360" w:lineRule="auto"/>
        <w:ind w:left="567" w:hanging="283"/>
        <w:jc w:val="both"/>
        <w:rPr>
          <w:b/>
        </w:rPr>
      </w:pPr>
      <w:r>
        <w:t>oznaczenie stron umowy, datę i miejsce  jej zawarcia,</w:t>
      </w:r>
    </w:p>
    <w:p w14:paraId="6D26D3BC" w14:textId="77777777" w:rsidR="00421F0F" w:rsidRDefault="00421F0F" w:rsidP="00103BEB">
      <w:pPr>
        <w:numPr>
          <w:ilvl w:val="0"/>
          <w:numId w:val="15"/>
        </w:numPr>
        <w:tabs>
          <w:tab w:val="left" w:pos="360"/>
        </w:tabs>
        <w:spacing w:line="360" w:lineRule="auto"/>
        <w:ind w:left="567" w:hanging="283"/>
        <w:jc w:val="both"/>
      </w:pPr>
      <w:r>
        <w:t>okres obowiązywania umowy,</w:t>
      </w:r>
    </w:p>
    <w:p w14:paraId="0595B8E7" w14:textId="77777777" w:rsidR="00421F0F" w:rsidRDefault="00421F0F" w:rsidP="00103BEB">
      <w:pPr>
        <w:numPr>
          <w:ilvl w:val="0"/>
          <w:numId w:val="15"/>
        </w:numPr>
        <w:tabs>
          <w:tab w:val="left" w:pos="360"/>
        </w:tabs>
        <w:spacing w:line="360" w:lineRule="auto"/>
        <w:ind w:left="567" w:hanging="283"/>
        <w:jc w:val="both"/>
      </w:pPr>
      <w:r>
        <w:t xml:space="preserve">wysokość środków KFS przeznaczonych na finansowanie działań, o których mowa </w:t>
      </w:r>
      <w:r w:rsidR="0090571D">
        <w:t xml:space="preserve">              </w:t>
      </w:r>
      <w:r>
        <w:t>we wniosku,</w:t>
      </w:r>
    </w:p>
    <w:p w14:paraId="5BE33515" w14:textId="77777777" w:rsidR="0033436A" w:rsidRDefault="0033436A" w:rsidP="00103BEB">
      <w:pPr>
        <w:numPr>
          <w:ilvl w:val="0"/>
          <w:numId w:val="15"/>
        </w:numPr>
        <w:tabs>
          <w:tab w:val="left" w:pos="360"/>
        </w:tabs>
        <w:spacing w:line="360" w:lineRule="auto"/>
        <w:ind w:left="567" w:hanging="283"/>
        <w:jc w:val="both"/>
      </w:pPr>
      <w:r>
        <w:t>numer rachunku bankowego Pracodawcy, na któr</w:t>
      </w:r>
      <w:r w:rsidR="006D77F3">
        <w:t>y zostaną przekazane środki</w:t>
      </w:r>
      <w:r>
        <w:t xml:space="preserve"> </w:t>
      </w:r>
      <w:r w:rsidR="006D77F3">
        <w:t xml:space="preserve">z </w:t>
      </w:r>
      <w:r>
        <w:t xml:space="preserve">KFS oraz termin ich przekazania, </w:t>
      </w:r>
    </w:p>
    <w:p w14:paraId="36784530" w14:textId="77777777" w:rsidR="0033436A" w:rsidRDefault="0033436A" w:rsidP="00103BEB">
      <w:pPr>
        <w:numPr>
          <w:ilvl w:val="0"/>
          <w:numId w:val="15"/>
        </w:numPr>
        <w:tabs>
          <w:tab w:val="left" w:pos="360"/>
        </w:tabs>
        <w:spacing w:line="360" w:lineRule="auto"/>
        <w:ind w:left="567" w:hanging="283"/>
        <w:jc w:val="both"/>
      </w:pPr>
      <w:r>
        <w:t>sposób i termin rozliczenia otrzymanych środków KFS oraz dokumenty potwierdzające wydatkowanie środków KFS,</w:t>
      </w:r>
    </w:p>
    <w:p w14:paraId="3F03251E" w14:textId="77777777" w:rsidR="007A1F3F" w:rsidRDefault="007A1F3F" w:rsidP="00103BEB">
      <w:pPr>
        <w:numPr>
          <w:ilvl w:val="0"/>
          <w:numId w:val="15"/>
        </w:numPr>
        <w:tabs>
          <w:tab w:val="left" w:pos="360"/>
        </w:tabs>
        <w:spacing w:line="360" w:lineRule="auto"/>
        <w:ind w:left="567" w:hanging="283"/>
        <w:jc w:val="both"/>
      </w:pPr>
      <w:r>
        <w:t xml:space="preserve">warunki wypowiedzenia i odstąpienia od umowy, </w:t>
      </w:r>
    </w:p>
    <w:p w14:paraId="76B3D234" w14:textId="77777777" w:rsidR="00421F0F" w:rsidRPr="000A71C4" w:rsidRDefault="007A1F3F" w:rsidP="00103BEB">
      <w:pPr>
        <w:pStyle w:val="Akapitzlist"/>
        <w:numPr>
          <w:ilvl w:val="0"/>
          <w:numId w:val="15"/>
        </w:numPr>
        <w:tabs>
          <w:tab w:val="left" w:pos="360"/>
        </w:tabs>
        <w:spacing w:line="360" w:lineRule="auto"/>
        <w:ind w:left="567" w:hanging="283"/>
        <w:jc w:val="both"/>
        <w:rPr>
          <w:b/>
        </w:rPr>
      </w:pPr>
      <w:r>
        <w:t>warunki zwrotu przez Pracodawcę środków KFS w przypadku nieukończenia kształcenia ustawicznego przez pracownika lub Pracodawcę,</w:t>
      </w:r>
    </w:p>
    <w:p w14:paraId="6B93FAB7" w14:textId="5C3FE5E4" w:rsidR="000A71C4" w:rsidRDefault="000A71C4" w:rsidP="00103BEB">
      <w:pPr>
        <w:numPr>
          <w:ilvl w:val="0"/>
          <w:numId w:val="15"/>
        </w:numPr>
        <w:tabs>
          <w:tab w:val="left" w:pos="360"/>
        </w:tabs>
        <w:spacing w:line="360" w:lineRule="auto"/>
        <w:ind w:left="567" w:hanging="283"/>
        <w:jc w:val="both"/>
      </w:pPr>
      <w:r>
        <w:t>warunki zwrotu przez Pracodawc</w:t>
      </w:r>
      <w:r w:rsidR="00D54825">
        <w:t>ę środków KFS niewykorzystanyc</w:t>
      </w:r>
      <w:r w:rsidR="00813593">
        <w:t xml:space="preserve">h </w:t>
      </w:r>
      <w:r>
        <w:t>lub wykorzystanych niezgodnie z przeznaczeniem,</w:t>
      </w:r>
    </w:p>
    <w:p w14:paraId="270638FD" w14:textId="77777777" w:rsidR="000A71C4" w:rsidRDefault="00625D3E" w:rsidP="00103BEB">
      <w:pPr>
        <w:numPr>
          <w:ilvl w:val="0"/>
          <w:numId w:val="15"/>
        </w:numPr>
        <w:tabs>
          <w:tab w:val="left" w:pos="360"/>
        </w:tabs>
        <w:spacing w:line="360" w:lineRule="auto"/>
        <w:ind w:left="567" w:hanging="283"/>
        <w:jc w:val="both"/>
      </w:pPr>
      <w:r>
        <w:t>w</w:t>
      </w:r>
      <w:r w:rsidR="000A71C4">
        <w:t xml:space="preserve">arunki zwrotu przez Pracodawcę środków KFS w przypadku złożenia niezgodnych </w:t>
      </w:r>
      <w:r w:rsidR="00B269EC">
        <w:t xml:space="preserve">            </w:t>
      </w:r>
      <w:r w:rsidR="000A71C4">
        <w:t>z prawdą oświadczeń, zaświadczeń lub informacji lub naruszenia innych warunków umowy,</w:t>
      </w:r>
    </w:p>
    <w:p w14:paraId="34C51B27" w14:textId="77777777" w:rsidR="008A4D8E" w:rsidRDefault="008A4D8E" w:rsidP="00103BEB">
      <w:pPr>
        <w:numPr>
          <w:ilvl w:val="0"/>
          <w:numId w:val="15"/>
        </w:numPr>
        <w:tabs>
          <w:tab w:val="left" w:pos="360"/>
        </w:tabs>
        <w:spacing w:line="360" w:lineRule="auto"/>
        <w:ind w:left="567" w:hanging="283"/>
        <w:jc w:val="both"/>
      </w:pPr>
      <w:r>
        <w:t>sposób kontroli wykonywania umowy i postępowania w przypadku stwierdzenia nieprawidłowości w wykonywaniu umowy,</w:t>
      </w:r>
    </w:p>
    <w:p w14:paraId="08AF6776" w14:textId="77777777" w:rsidR="00794C84" w:rsidRPr="00D754DB" w:rsidRDefault="004C57FC" w:rsidP="00103BEB">
      <w:pPr>
        <w:numPr>
          <w:ilvl w:val="0"/>
          <w:numId w:val="15"/>
        </w:numPr>
        <w:tabs>
          <w:tab w:val="left" w:pos="360"/>
        </w:tabs>
        <w:spacing w:line="360" w:lineRule="auto"/>
        <w:ind w:left="567" w:hanging="283"/>
        <w:jc w:val="both"/>
      </w:pPr>
      <w:r>
        <w:t>odwołanie do właściwości rozporządzenia komisji (UE), która określa warunki dopuszczalności pomocy de minimis.</w:t>
      </w:r>
    </w:p>
    <w:p w14:paraId="4C20C780" w14:textId="77777777" w:rsidR="00D754DB" w:rsidRPr="00595DF2" w:rsidRDefault="00A86DDE" w:rsidP="00103BEB">
      <w:pPr>
        <w:pStyle w:val="Akapitzlist"/>
        <w:numPr>
          <w:ilvl w:val="0"/>
          <w:numId w:val="14"/>
        </w:numPr>
        <w:tabs>
          <w:tab w:val="left" w:pos="360"/>
        </w:tabs>
        <w:spacing w:line="360" w:lineRule="auto"/>
        <w:ind w:left="426"/>
        <w:jc w:val="both"/>
        <w:rPr>
          <w:b/>
        </w:rPr>
      </w:pPr>
      <w:r>
        <w:rPr>
          <w:b/>
        </w:rPr>
        <w:t xml:space="preserve"> </w:t>
      </w:r>
      <w:r w:rsidR="00D754DB">
        <w:rPr>
          <w:b/>
        </w:rPr>
        <w:t xml:space="preserve"> </w:t>
      </w:r>
      <w:r w:rsidR="00D754DB" w:rsidRPr="00A25102">
        <w:t xml:space="preserve">Pracodawca korzystający ze środków KFS jest zobowiązany do zawarcia </w:t>
      </w:r>
      <w:r w:rsidR="00D754DB">
        <w:t xml:space="preserve">                                                            </w:t>
      </w:r>
      <w:r w:rsidR="00D754DB" w:rsidRPr="00A25102">
        <w:t>z pracownikiem</w:t>
      </w:r>
      <w:r w:rsidR="00D754DB">
        <w:t>,</w:t>
      </w:r>
      <w:r w:rsidR="00D754DB" w:rsidRPr="00A25102">
        <w:t xml:space="preserve"> któremu zostaną sfinansowane koszty kształcenia ustawicznego, umowy określające</w:t>
      </w:r>
      <w:r w:rsidR="00D754DB">
        <w:t>j</w:t>
      </w:r>
      <w:r w:rsidR="00D754DB" w:rsidRPr="00A25102">
        <w:t xml:space="preserve"> prawa</w:t>
      </w:r>
      <w:r w:rsidR="00D754DB">
        <w:t xml:space="preserve"> </w:t>
      </w:r>
      <w:r w:rsidR="00D754DB" w:rsidRPr="00A25102">
        <w:t>i obowiązki stron, a w szczególności warunki zwrotu poniesionych kosztów kształcenia</w:t>
      </w:r>
      <w:r w:rsidR="00595DF2">
        <w:t>.</w:t>
      </w:r>
    </w:p>
    <w:p w14:paraId="209244BB" w14:textId="77777777" w:rsidR="00595DF2" w:rsidRPr="00595DF2" w:rsidRDefault="00A86DDE" w:rsidP="00103BEB">
      <w:pPr>
        <w:pStyle w:val="Akapitzlist"/>
        <w:numPr>
          <w:ilvl w:val="0"/>
          <w:numId w:val="14"/>
        </w:numPr>
        <w:tabs>
          <w:tab w:val="left" w:pos="360"/>
        </w:tabs>
        <w:spacing w:line="360" w:lineRule="auto"/>
        <w:ind w:left="426"/>
        <w:jc w:val="both"/>
        <w:rPr>
          <w:b/>
        </w:rPr>
      </w:pPr>
      <w:r>
        <w:rPr>
          <w:b/>
        </w:rPr>
        <w:t xml:space="preserve"> </w:t>
      </w:r>
      <w:r w:rsidR="00595DF2">
        <w:t>Pracodawca powinien dokon</w:t>
      </w:r>
      <w:r w:rsidR="000B18A6">
        <w:t>ać</w:t>
      </w:r>
      <w:r w:rsidR="00595DF2">
        <w:t xml:space="preserve"> płatności za kształcenie ustawiczne bezpośrednio </w:t>
      </w:r>
      <w:r w:rsidR="00595DF2">
        <w:br/>
        <w:t>z rachunku bankowego, na który zostały mu przelane.</w:t>
      </w:r>
    </w:p>
    <w:p w14:paraId="26637B7F" w14:textId="77777777" w:rsidR="00F16C62" w:rsidRDefault="00A86DDE" w:rsidP="00103BEB">
      <w:pPr>
        <w:pStyle w:val="Akapitzlist"/>
        <w:numPr>
          <w:ilvl w:val="0"/>
          <w:numId w:val="14"/>
        </w:numPr>
        <w:tabs>
          <w:tab w:val="left" w:pos="360"/>
        </w:tabs>
        <w:spacing w:line="360" w:lineRule="auto"/>
        <w:ind w:left="426"/>
        <w:jc w:val="both"/>
        <w:rPr>
          <w:b/>
        </w:rPr>
      </w:pPr>
      <w:r>
        <w:rPr>
          <w:b/>
        </w:rPr>
        <w:t xml:space="preserve"> </w:t>
      </w:r>
      <w:r w:rsidR="00F16C62" w:rsidRPr="00A25102">
        <w:t>Pracodawca dokonuje zwrotu środków w sytuacji:</w:t>
      </w:r>
    </w:p>
    <w:p w14:paraId="51858E81" w14:textId="3DD7B6C3" w:rsidR="008C573E" w:rsidRPr="008C573E" w:rsidRDefault="00103BEB" w:rsidP="00103BEB">
      <w:pPr>
        <w:pStyle w:val="Akapitzlist"/>
        <w:numPr>
          <w:ilvl w:val="0"/>
          <w:numId w:val="16"/>
        </w:numPr>
        <w:tabs>
          <w:tab w:val="left" w:pos="360"/>
        </w:tabs>
        <w:spacing w:line="360" w:lineRule="auto"/>
        <w:ind w:left="567" w:hanging="283"/>
        <w:jc w:val="both"/>
        <w:rPr>
          <w:b/>
        </w:rPr>
      </w:pPr>
      <w:r>
        <w:t xml:space="preserve">gdy </w:t>
      </w:r>
      <w:r w:rsidR="008C573E" w:rsidRPr="00A25102">
        <w:t xml:space="preserve">pracownik nie ukończył kształcenia ustawicznego finansowanego </w:t>
      </w:r>
      <w:r w:rsidR="008C573E">
        <w:t xml:space="preserve">                                            </w:t>
      </w:r>
      <w:r w:rsidR="008C573E" w:rsidRPr="00A25102">
        <w:t xml:space="preserve">z </w:t>
      </w:r>
      <w:r w:rsidR="008C573E">
        <w:t xml:space="preserve">Krajowego </w:t>
      </w:r>
      <w:r w:rsidR="008C573E" w:rsidRPr="00A25102">
        <w:t xml:space="preserve">Funduszu Szkoleniowego z powodu rozwiązania przez niego umowy </w:t>
      </w:r>
      <w:r w:rsidR="00D55149">
        <w:t xml:space="preserve">              </w:t>
      </w:r>
      <w:r w:rsidR="008C573E" w:rsidRPr="00A25102">
        <w:lastRenderedPageBreak/>
        <w:t xml:space="preserve">o pracę lub rozwiązania z nim umowy o pracę na podstawie art. 52 ustawy z dnia 26 czerwca 1974 r.- Kodeks </w:t>
      </w:r>
      <w:r w:rsidR="008C573E">
        <w:t>P</w:t>
      </w:r>
      <w:r w:rsidR="008C573E" w:rsidRPr="00A25102">
        <w:t xml:space="preserve">racy, zwrot środków </w:t>
      </w:r>
      <w:r>
        <w:t xml:space="preserve"> </w:t>
      </w:r>
      <w:r w:rsidR="008C573E" w:rsidRPr="00A25102">
        <w:t>przez pracodawcę następuje niezależnie od uregulowania kwestii zwrotu środków pomiędzy pracodawcą, a pracownikiem,</w:t>
      </w:r>
    </w:p>
    <w:p w14:paraId="0BB8BCC3" w14:textId="77777777" w:rsidR="008C573E" w:rsidRPr="00C84B2C" w:rsidRDefault="008C573E" w:rsidP="00103BEB">
      <w:pPr>
        <w:pStyle w:val="Akapitzlist"/>
        <w:numPr>
          <w:ilvl w:val="0"/>
          <w:numId w:val="16"/>
        </w:numPr>
        <w:tabs>
          <w:tab w:val="left" w:pos="1418"/>
        </w:tabs>
        <w:spacing w:line="360" w:lineRule="auto"/>
        <w:ind w:left="567" w:hanging="283"/>
        <w:jc w:val="both"/>
      </w:pPr>
      <w:r w:rsidRPr="00A25102">
        <w:t>niewykorzystania środków lub wykorzystania niezgodnie z przeznaczeniem.</w:t>
      </w:r>
    </w:p>
    <w:p w14:paraId="492E4CC5" w14:textId="0619002A" w:rsidR="00C84B2C" w:rsidRPr="00C84B2C" w:rsidRDefault="00A86DDE" w:rsidP="00103BEB">
      <w:pPr>
        <w:pStyle w:val="Akapitzlist"/>
        <w:numPr>
          <w:ilvl w:val="0"/>
          <w:numId w:val="14"/>
        </w:numPr>
        <w:tabs>
          <w:tab w:val="left" w:pos="360"/>
        </w:tabs>
        <w:spacing w:line="360" w:lineRule="auto"/>
        <w:ind w:left="426"/>
        <w:jc w:val="both"/>
        <w:rPr>
          <w:b/>
        </w:rPr>
      </w:pPr>
      <w:r>
        <w:rPr>
          <w:b/>
        </w:rPr>
        <w:t xml:space="preserve"> </w:t>
      </w:r>
      <w:r w:rsidR="00C84B2C" w:rsidRPr="00A25102">
        <w:t>Pracodawca zwraca wraz ze środkami niewykorzystanymi</w:t>
      </w:r>
      <w:r w:rsidR="00813593">
        <w:t xml:space="preserve"> </w:t>
      </w:r>
      <w:r w:rsidR="00C84B2C" w:rsidRPr="00A25102">
        <w:t xml:space="preserve">lub wykorzystanymi </w:t>
      </w:r>
      <w:r w:rsidR="00C84B2C">
        <w:t xml:space="preserve">       </w:t>
      </w:r>
      <w:r w:rsidR="00C84B2C" w:rsidRPr="00A25102">
        <w:t>niezgodnie</w:t>
      </w:r>
      <w:r w:rsidR="00C84B2C">
        <w:t xml:space="preserve"> </w:t>
      </w:r>
      <w:r w:rsidR="00C84B2C" w:rsidRPr="00A25102">
        <w:t xml:space="preserve">z przeznaczeniem odsetki ustawowe od tych środków naliczane od dnia </w:t>
      </w:r>
      <w:r w:rsidR="00C84B2C">
        <w:t>o</w:t>
      </w:r>
      <w:r w:rsidR="00C84B2C" w:rsidRPr="00A25102">
        <w:t>trzymania środków na</w:t>
      </w:r>
      <w:r w:rsidR="00C84B2C">
        <w:t xml:space="preserve"> </w:t>
      </w:r>
      <w:r w:rsidR="00C84B2C" w:rsidRPr="00A25102">
        <w:t>swój rachunek do dnia zwrotu na rachunek bankowy Urzędu</w:t>
      </w:r>
      <w:r w:rsidR="00C84B2C">
        <w:t>,</w:t>
      </w:r>
      <w:r w:rsidR="00C84B2C" w:rsidRPr="00A25102">
        <w:t xml:space="preserve"> </w:t>
      </w:r>
      <w:r w:rsidR="00C84B2C">
        <w:t xml:space="preserve">                </w:t>
      </w:r>
      <w:r w:rsidR="00C84B2C" w:rsidRPr="00A25102">
        <w:t>w terminie 14 dni od daty</w:t>
      </w:r>
      <w:r w:rsidR="00C84B2C">
        <w:t xml:space="preserve"> </w:t>
      </w:r>
      <w:r w:rsidR="00C84B2C" w:rsidRPr="00A25102">
        <w:t xml:space="preserve"> otrzymania wezwania Urzędu.</w:t>
      </w:r>
    </w:p>
    <w:p w14:paraId="104409CB" w14:textId="6F7777BC" w:rsidR="00175C82" w:rsidRPr="009135A2" w:rsidRDefault="00A86DDE" w:rsidP="00103BEB">
      <w:pPr>
        <w:pStyle w:val="Akapitzlist"/>
        <w:numPr>
          <w:ilvl w:val="0"/>
          <w:numId w:val="14"/>
        </w:numPr>
        <w:tabs>
          <w:tab w:val="left" w:pos="360"/>
        </w:tabs>
        <w:spacing w:line="360" w:lineRule="auto"/>
        <w:ind w:left="426"/>
        <w:jc w:val="both"/>
        <w:rPr>
          <w:b/>
        </w:rPr>
      </w:pPr>
      <w:r>
        <w:rPr>
          <w:b/>
        </w:rPr>
        <w:t xml:space="preserve"> </w:t>
      </w:r>
      <w:r w:rsidR="00175C82" w:rsidRPr="00076FFD">
        <w:t>Pracodawca jest zobowiązany przekazać świadczącemu usługę kształcenia ustawicznego    informacji o pochodzeniu środków finansowych oraz ich udziale w całkowitym  koszcie szkolenia. Zgodnie z zapisem art. 43 ust. 1 pkt 29 lit. c ustawy o Podatku od towarów</w:t>
      </w:r>
      <w:r w:rsidR="00175C82">
        <w:t xml:space="preserve">                </w:t>
      </w:r>
      <w:r w:rsidR="00175C82" w:rsidRPr="00076FFD">
        <w:t xml:space="preserve"> i usług  oraz §3 ust. 1 pkt. 14 Rozporządzenia Ministra Finansów w sprawie zwolnień </w:t>
      </w:r>
      <w:r w:rsidR="00175C82">
        <w:t xml:space="preserve">            </w:t>
      </w:r>
      <w:r w:rsidR="00175C82" w:rsidRPr="00076FFD">
        <w:t>od podatku od towarów i usług</w:t>
      </w:r>
      <w:r w:rsidR="00C45E0E">
        <w:t xml:space="preserve"> </w:t>
      </w:r>
      <w:r w:rsidR="00175C82" w:rsidRPr="00076FFD">
        <w:t>zwolnienie od podatku VAT przysługuje w przypadku gdy usługa kształcenia ustawicznego lub przekwalifikowania zawodowego</w:t>
      </w:r>
      <w:r w:rsidR="00813593">
        <w:t xml:space="preserve"> </w:t>
      </w:r>
      <w:r w:rsidR="00175C82" w:rsidRPr="00076FFD">
        <w:t xml:space="preserve">jest finansowana </w:t>
      </w:r>
      <w:r w:rsidR="00D813FE">
        <w:br/>
      </w:r>
      <w:r w:rsidR="00175C82" w:rsidRPr="00076FFD">
        <w:t>w co najmniej 70% ze środków publicznych</w:t>
      </w:r>
      <w:r w:rsidR="00175C82" w:rsidRPr="00175C82">
        <w:rPr>
          <w:sz w:val="22"/>
          <w:szCs w:val="22"/>
        </w:rPr>
        <w:t>.</w:t>
      </w:r>
    </w:p>
    <w:p w14:paraId="1D387DA0" w14:textId="77777777" w:rsidR="003936DC" w:rsidRDefault="00A86DDE" w:rsidP="00103BEB">
      <w:pPr>
        <w:pStyle w:val="Akapitzlist"/>
        <w:numPr>
          <w:ilvl w:val="0"/>
          <w:numId w:val="14"/>
        </w:numPr>
        <w:tabs>
          <w:tab w:val="left" w:pos="360"/>
        </w:tabs>
        <w:spacing w:line="360" w:lineRule="auto"/>
        <w:ind w:left="426"/>
        <w:rPr>
          <w:b/>
        </w:rPr>
      </w:pPr>
      <w:r>
        <w:rPr>
          <w:b/>
        </w:rPr>
        <w:t xml:space="preserve"> </w:t>
      </w:r>
      <w:r w:rsidR="009135A2" w:rsidRPr="00A25102">
        <w:t xml:space="preserve">Pracodawca korzystający ze środków KFS jest zobowiązany do przekazania na żądanie </w:t>
      </w:r>
      <w:r w:rsidR="009135A2">
        <w:t xml:space="preserve">       </w:t>
      </w:r>
      <w:r w:rsidR="009135A2" w:rsidRPr="00A25102">
        <w:t>Urzędu danych dotyczących:</w:t>
      </w:r>
    </w:p>
    <w:p w14:paraId="1B38248A" w14:textId="77777777" w:rsidR="003936DC" w:rsidRPr="003936DC" w:rsidRDefault="003936DC" w:rsidP="00103BEB">
      <w:pPr>
        <w:pStyle w:val="Akapitzlist"/>
        <w:numPr>
          <w:ilvl w:val="0"/>
          <w:numId w:val="17"/>
        </w:numPr>
        <w:tabs>
          <w:tab w:val="left" w:pos="360"/>
        </w:tabs>
        <w:spacing w:line="360" w:lineRule="auto"/>
        <w:ind w:left="567" w:hanging="283"/>
        <w:jc w:val="both"/>
        <w:rPr>
          <w:b/>
        </w:rPr>
      </w:pPr>
      <w:r w:rsidRPr="00A25102">
        <w:t xml:space="preserve">liczby osób objętych działaniami finansowanymi z udziałem środków z KFS, </w:t>
      </w:r>
      <w:r>
        <w:t xml:space="preserve"> </w:t>
      </w:r>
      <w:r w:rsidR="00714A76">
        <w:t xml:space="preserve">                     </w:t>
      </w:r>
      <w:r>
        <w:t xml:space="preserve"> </w:t>
      </w:r>
      <w:r w:rsidRPr="00A25102">
        <w:t xml:space="preserve">w podziale według płci, </w:t>
      </w:r>
      <w:r>
        <w:t xml:space="preserve">tematyki kształcenia ustawicznego, </w:t>
      </w:r>
      <w:r w:rsidRPr="00A25102">
        <w:t xml:space="preserve">grup wieku 15-24 lata, </w:t>
      </w:r>
      <w:r w:rsidR="00B269EC">
        <w:t xml:space="preserve">           </w:t>
      </w:r>
      <w:r w:rsidRPr="00A25102">
        <w:t>25-34 lata, 35-44 lata, 45 lat i więcej,</w:t>
      </w:r>
      <w:r>
        <w:t xml:space="preserve"> p</w:t>
      </w:r>
      <w:r w:rsidRPr="00A25102">
        <w:t>oziomu wykształcenia oraz liczby osób pracujących w szczególnych warunkach</w:t>
      </w:r>
      <w:r>
        <w:t xml:space="preserve"> </w:t>
      </w:r>
      <w:r w:rsidRPr="00A25102">
        <w:t>lub wykonujących prace o szczególnym charakterze</w:t>
      </w:r>
      <w:r>
        <w:t>,</w:t>
      </w:r>
    </w:p>
    <w:p w14:paraId="53DE8B90" w14:textId="77777777" w:rsidR="003936DC" w:rsidRPr="003936DC" w:rsidRDefault="003936DC" w:rsidP="00103BEB">
      <w:pPr>
        <w:pStyle w:val="Akapitzlist"/>
        <w:numPr>
          <w:ilvl w:val="0"/>
          <w:numId w:val="17"/>
        </w:numPr>
        <w:tabs>
          <w:tab w:val="left" w:pos="360"/>
        </w:tabs>
        <w:spacing w:line="360" w:lineRule="auto"/>
        <w:ind w:left="567" w:hanging="283"/>
        <w:jc w:val="both"/>
        <w:rPr>
          <w:b/>
        </w:rPr>
      </w:pPr>
      <w:r w:rsidRPr="00A25102">
        <w:t>liczby osób, które rozpoczęły kurs, studia podyplomowe lub przystąpiły</w:t>
      </w:r>
      <w:r w:rsidR="00714A76">
        <w:t xml:space="preserve"> </w:t>
      </w:r>
      <w:r w:rsidRPr="00A25102">
        <w:t>do egzaminu</w:t>
      </w:r>
      <w:r w:rsidR="00714A76">
        <w:t xml:space="preserve">            </w:t>
      </w:r>
      <w:r w:rsidRPr="00A25102">
        <w:t>-</w:t>
      </w:r>
      <w:r>
        <w:t xml:space="preserve"> </w:t>
      </w:r>
      <w:r w:rsidRPr="00A25102">
        <w:t>finansowane z udziałem środków KFS</w:t>
      </w:r>
      <w:r>
        <w:t>,</w:t>
      </w:r>
    </w:p>
    <w:p w14:paraId="1B9CED74" w14:textId="77777777" w:rsidR="003936DC" w:rsidRPr="003936DC" w:rsidRDefault="003936DC" w:rsidP="00103BEB">
      <w:pPr>
        <w:pStyle w:val="Akapitzlist"/>
        <w:numPr>
          <w:ilvl w:val="0"/>
          <w:numId w:val="17"/>
        </w:numPr>
        <w:tabs>
          <w:tab w:val="left" w:pos="360"/>
        </w:tabs>
        <w:spacing w:line="360" w:lineRule="auto"/>
        <w:ind w:left="567" w:hanging="283"/>
        <w:jc w:val="both"/>
        <w:rPr>
          <w:b/>
        </w:rPr>
      </w:pPr>
      <w:r w:rsidRPr="00A25102">
        <w:t xml:space="preserve">liczby osób, które ukończyły </w:t>
      </w:r>
      <w:r>
        <w:t>z</w:t>
      </w:r>
      <w:r w:rsidRPr="00A25102">
        <w:t xml:space="preserve"> wynikiem pozytywnym kurs, studia podyplomowe</w:t>
      </w:r>
      <w:r w:rsidR="00714A76">
        <w:t xml:space="preserve">               </w:t>
      </w:r>
      <w:r w:rsidRPr="00A25102">
        <w:t xml:space="preserve"> lub</w:t>
      </w:r>
      <w:r>
        <w:t xml:space="preserve"> </w:t>
      </w:r>
      <w:r w:rsidRPr="00A25102">
        <w:t>zdały egzamin</w:t>
      </w:r>
      <w:r w:rsidR="00714A76">
        <w:t xml:space="preserve"> </w:t>
      </w:r>
      <w:r w:rsidRPr="00A25102">
        <w:t>- finan</w:t>
      </w:r>
      <w:r>
        <w:t>sowane z udziałem środków z KFS,</w:t>
      </w:r>
    </w:p>
    <w:p w14:paraId="6E4E4252" w14:textId="77777777" w:rsidR="00147C32" w:rsidRPr="00147C32" w:rsidRDefault="00147C32" w:rsidP="00103BEB">
      <w:pPr>
        <w:pStyle w:val="Akapitzlist"/>
        <w:numPr>
          <w:ilvl w:val="0"/>
          <w:numId w:val="14"/>
        </w:numPr>
        <w:tabs>
          <w:tab w:val="left" w:pos="360"/>
        </w:tabs>
        <w:spacing w:line="360" w:lineRule="auto"/>
        <w:ind w:left="426"/>
        <w:jc w:val="both"/>
        <w:rPr>
          <w:b/>
        </w:rPr>
      </w:pPr>
      <w:r w:rsidRPr="00A25102">
        <w:t xml:space="preserve">Urząd ma prawo </w:t>
      </w:r>
      <w:r>
        <w:t>przep</w:t>
      </w:r>
      <w:r w:rsidRPr="00A25102">
        <w:t>rowadzenia u Pracodawcy kontroli w zakresie przestrzegania postanowień zawartej umowy, wydatkowania środków KFS zgodnie z przeznaczeniem, właściwego</w:t>
      </w:r>
      <w:r>
        <w:t xml:space="preserve"> </w:t>
      </w:r>
      <w:r w:rsidRPr="00A25102">
        <w:t xml:space="preserve">dokumentowania oraz rozliczania otrzymanych i wydatkowanych środków </w:t>
      </w:r>
      <w:r>
        <w:t xml:space="preserve">                   </w:t>
      </w:r>
      <w:r w:rsidRPr="00A25102">
        <w:t>i w tym celu może</w:t>
      </w:r>
      <w:r>
        <w:t xml:space="preserve"> żądać danych,</w:t>
      </w:r>
      <w:r w:rsidRPr="00A25102">
        <w:t xml:space="preserve"> dokumentów i udzielania wyjaśnień w sprawach objętych zakresem kontroli</w:t>
      </w:r>
    </w:p>
    <w:p w14:paraId="4B53330F" w14:textId="77777777" w:rsidR="00147C32" w:rsidRPr="00147C32" w:rsidRDefault="00A86DDE" w:rsidP="00103BEB">
      <w:pPr>
        <w:pStyle w:val="Akapitzlist"/>
        <w:numPr>
          <w:ilvl w:val="0"/>
          <w:numId w:val="14"/>
        </w:numPr>
        <w:tabs>
          <w:tab w:val="left" w:pos="360"/>
        </w:tabs>
        <w:spacing w:line="360" w:lineRule="auto"/>
        <w:ind w:left="426"/>
        <w:jc w:val="both"/>
        <w:rPr>
          <w:b/>
        </w:rPr>
      </w:pPr>
      <w:r>
        <w:rPr>
          <w:b/>
        </w:rPr>
        <w:t xml:space="preserve"> </w:t>
      </w:r>
      <w:r w:rsidR="00147C32" w:rsidRPr="00A25102">
        <w:t>Do kontroli przeprowadz</w:t>
      </w:r>
      <w:r w:rsidR="00147C32">
        <w:t>a</w:t>
      </w:r>
      <w:r w:rsidR="00147C32" w:rsidRPr="00A25102">
        <w:t xml:space="preserve">nej przez </w:t>
      </w:r>
      <w:r w:rsidR="00147C32">
        <w:t>Starostę</w:t>
      </w:r>
      <w:r w:rsidR="00147C32" w:rsidRPr="00A25102">
        <w:t xml:space="preserve"> przepisy art. 111 Ustawy </w:t>
      </w:r>
      <w:r w:rsidR="007756AA">
        <w:t xml:space="preserve">                               </w:t>
      </w:r>
      <w:r w:rsidR="00147C32" w:rsidRPr="00A25102">
        <w:t>stosuje się odpowiednio.</w:t>
      </w:r>
    </w:p>
    <w:p w14:paraId="51DA963F" w14:textId="77777777" w:rsidR="00147C32" w:rsidRPr="00147C32" w:rsidRDefault="00A86DDE" w:rsidP="00103BEB">
      <w:pPr>
        <w:pStyle w:val="Akapitzlist"/>
        <w:numPr>
          <w:ilvl w:val="0"/>
          <w:numId w:val="14"/>
        </w:numPr>
        <w:tabs>
          <w:tab w:val="left" w:pos="360"/>
        </w:tabs>
        <w:spacing w:line="360" w:lineRule="auto"/>
        <w:ind w:left="426"/>
        <w:jc w:val="both"/>
        <w:rPr>
          <w:b/>
        </w:rPr>
      </w:pPr>
      <w:r>
        <w:rPr>
          <w:b/>
        </w:rPr>
        <w:t xml:space="preserve"> </w:t>
      </w:r>
      <w:r w:rsidR="00147C32">
        <w:t>Kontrolę przeprowadza co najmniej dwóch upoważnionych pracowników.</w:t>
      </w:r>
    </w:p>
    <w:p w14:paraId="49C2D9E2" w14:textId="77777777" w:rsidR="00A86DDE" w:rsidRDefault="00A86DDE" w:rsidP="002D08B5">
      <w:pPr>
        <w:pStyle w:val="Akapitzlist"/>
        <w:tabs>
          <w:tab w:val="left" w:pos="360"/>
        </w:tabs>
        <w:spacing w:line="360" w:lineRule="auto"/>
        <w:ind w:left="426"/>
        <w:rPr>
          <w:b/>
        </w:rPr>
      </w:pPr>
    </w:p>
    <w:p w14:paraId="532D9BA0" w14:textId="77777777" w:rsidR="003654C3" w:rsidRDefault="003654C3" w:rsidP="002D08B5">
      <w:pPr>
        <w:pStyle w:val="Akapitzlist"/>
        <w:tabs>
          <w:tab w:val="left" w:pos="360"/>
        </w:tabs>
        <w:spacing w:line="360" w:lineRule="auto"/>
        <w:ind w:left="426"/>
        <w:rPr>
          <w:b/>
        </w:rPr>
      </w:pPr>
    </w:p>
    <w:p w14:paraId="17B831E1" w14:textId="77777777" w:rsidR="003654C3" w:rsidRDefault="003654C3" w:rsidP="003654C3">
      <w:pPr>
        <w:tabs>
          <w:tab w:val="left" w:pos="1260"/>
        </w:tabs>
        <w:ind w:left="690"/>
        <w:jc w:val="center"/>
        <w:rPr>
          <w:b/>
        </w:rPr>
      </w:pPr>
      <w:r w:rsidRPr="0086189A">
        <w:rPr>
          <w:b/>
        </w:rPr>
        <w:t>Prawidłowo i kompletnie wypełnione wnioski wraz z wymaganymi załącznikami należy składać w Powiatowym Urzędzie Pracy w Zduńskiej Woli, ul. Getta Żydowskiego 4 w sekretariacie pok. 12</w:t>
      </w:r>
    </w:p>
    <w:p w14:paraId="105E35AB" w14:textId="77777777" w:rsidR="003654C3" w:rsidRDefault="003654C3" w:rsidP="003654C3">
      <w:pPr>
        <w:tabs>
          <w:tab w:val="left" w:pos="1260"/>
        </w:tabs>
        <w:ind w:left="690"/>
        <w:rPr>
          <w:b/>
        </w:rPr>
      </w:pPr>
    </w:p>
    <w:p w14:paraId="093DAC0E" w14:textId="77777777" w:rsidR="003654C3" w:rsidRDefault="003654C3" w:rsidP="003654C3">
      <w:pPr>
        <w:tabs>
          <w:tab w:val="left" w:pos="1260"/>
        </w:tabs>
        <w:ind w:left="690"/>
        <w:rPr>
          <w:b/>
        </w:rPr>
      </w:pPr>
    </w:p>
    <w:p w14:paraId="1DFE3AC7" w14:textId="77777777" w:rsidR="003654C3" w:rsidRPr="0086189A" w:rsidRDefault="003654C3" w:rsidP="003654C3">
      <w:pPr>
        <w:tabs>
          <w:tab w:val="left" w:pos="1260"/>
        </w:tabs>
        <w:ind w:left="690"/>
        <w:rPr>
          <w:b/>
        </w:rPr>
      </w:pPr>
    </w:p>
    <w:p w14:paraId="3D21A5C8" w14:textId="77777777" w:rsidR="003654C3" w:rsidRPr="00AE09C3" w:rsidRDefault="003654C3" w:rsidP="003654C3">
      <w:pPr>
        <w:tabs>
          <w:tab w:val="left" w:pos="1260"/>
        </w:tabs>
        <w:ind w:left="690"/>
        <w:jc w:val="both"/>
        <w:rPr>
          <w:b/>
          <w:sz w:val="22"/>
          <w:szCs w:val="22"/>
        </w:rPr>
      </w:pPr>
      <w:r>
        <w:rPr>
          <w:b/>
          <w:sz w:val="22"/>
          <w:szCs w:val="22"/>
        </w:rPr>
        <w:t>Z</w:t>
      </w:r>
      <w:r w:rsidRPr="00AE09C3">
        <w:rPr>
          <w:b/>
          <w:sz w:val="22"/>
          <w:szCs w:val="22"/>
        </w:rPr>
        <w:t>ałączniki:</w:t>
      </w:r>
    </w:p>
    <w:p w14:paraId="4EE1BA0E" w14:textId="77777777" w:rsidR="003654C3" w:rsidRPr="004C04A4" w:rsidRDefault="003654C3" w:rsidP="003654C3">
      <w:pPr>
        <w:tabs>
          <w:tab w:val="left" w:pos="1260"/>
        </w:tabs>
        <w:ind w:left="690"/>
        <w:jc w:val="both"/>
        <w:rPr>
          <w:sz w:val="20"/>
          <w:szCs w:val="20"/>
        </w:rPr>
      </w:pPr>
      <w:r w:rsidRPr="004C04A4">
        <w:rPr>
          <w:sz w:val="20"/>
          <w:szCs w:val="20"/>
        </w:rPr>
        <w:t>Załącznik nr 1:  Wniosek</w:t>
      </w:r>
    </w:p>
    <w:p w14:paraId="44AB811B" w14:textId="77777777" w:rsidR="003654C3" w:rsidRPr="004C04A4" w:rsidRDefault="003654C3" w:rsidP="003654C3">
      <w:pPr>
        <w:tabs>
          <w:tab w:val="left" w:pos="1260"/>
        </w:tabs>
        <w:ind w:left="690"/>
        <w:jc w:val="both"/>
        <w:rPr>
          <w:sz w:val="20"/>
          <w:szCs w:val="20"/>
        </w:rPr>
      </w:pPr>
      <w:r w:rsidRPr="004C04A4">
        <w:rPr>
          <w:sz w:val="20"/>
          <w:szCs w:val="20"/>
        </w:rPr>
        <w:t>Załącznik nr 2:  Umowa</w:t>
      </w:r>
    </w:p>
    <w:p w14:paraId="0284B05F" w14:textId="77777777" w:rsidR="003654C3" w:rsidRPr="004C04A4" w:rsidRDefault="003654C3" w:rsidP="003654C3">
      <w:pPr>
        <w:tabs>
          <w:tab w:val="left" w:pos="1260"/>
        </w:tabs>
        <w:ind w:left="690"/>
        <w:jc w:val="both"/>
        <w:rPr>
          <w:sz w:val="20"/>
          <w:szCs w:val="20"/>
        </w:rPr>
      </w:pPr>
      <w:r w:rsidRPr="004C04A4">
        <w:rPr>
          <w:sz w:val="20"/>
          <w:szCs w:val="20"/>
        </w:rPr>
        <w:t>Załącznik nr 3:  Program kontroli</w:t>
      </w:r>
    </w:p>
    <w:p w14:paraId="376ECB88" w14:textId="77777777" w:rsidR="003654C3" w:rsidRPr="004C04A4" w:rsidRDefault="003654C3" w:rsidP="003654C3">
      <w:pPr>
        <w:tabs>
          <w:tab w:val="left" w:pos="1260"/>
        </w:tabs>
        <w:ind w:left="690"/>
        <w:jc w:val="both"/>
        <w:rPr>
          <w:sz w:val="20"/>
          <w:szCs w:val="20"/>
        </w:rPr>
      </w:pPr>
      <w:r w:rsidRPr="004C04A4">
        <w:rPr>
          <w:sz w:val="20"/>
          <w:szCs w:val="20"/>
        </w:rPr>
        <w:t>Załącznik nr 4:  Upoważnienie</w:t>
      </w:r>
    </w:p>
    <w:p w14:paraId="308301E4" w14:textId="77777777" w:rsidR="00031C0D" w:rsidRDefault="003654C3" w:rsidP="003654C3">
      <w:pPr>
        <w:tabs>
          <w:tab w:val="left" w:pos="1260"/>
        </w:tabs>
        <w:ind w:left="690"/>
        <w:jc w:val="both"/>
        <w:rPr>
          <w:sz w:val="20"/>
          <w:szCs w:val="20"/>
        </w:rPr>
      </w:pPr>
      <w:r w:rsidRPr="004C04A4">
        <w:rPr>
          <w:sz w:val="20"/>
          <w:szCs w:val="20"/>
        </w:rPr>
        <w:t>Załącznik nr 5:  Protokół/Informacja pokontrolna</w:t>
      </w:r>
    </w:p>
    <w:p w14:paraId="2CEC5E5F" w14:textId="363B6B35" w:rsidR="003654C3" w:rsidRPr="004C04A4" w:rsidRDefault="00031C0D" w:rsidP="003654C3">
      <w:pPr>
        <w:tabs>
          <w:tab w:val="left" w:pos="1260"/>
        </w:tabs>
        <w:ind w:left="690"/>
        <w:jc w:val="both"/>
        <w:rPr>
          <w:sz w:val="20"/>
          <w:szCs w:val="20"/>
        </w:rPr>
      </w:pPr>
      <w:r>
        <w:rPr>
          <w:sz w:val="20"/>
          <w:szCs w:val="20"/>
        </w:rPr>
        <w:t xml:space="preserve">Załącznik nr 6:  Karta oceny </w:t>
      </w:r>
      <w:r w:rsidR="00A1019A">
        <w:rPr>
          <w:sz w:val="20"/>
          <w:szCs w:val="20"/>
        </w:rPr>
        <w:t>wniosku</w:t>
      </w:r>
      <w:r w:rsidR="003654C3" w:rsidRPr="004C04A4">
        <w:rPr>
          <w:sz w:val="20"/>
          <w:szCs w:val="20"/>
        </w:rPr>
        <w:t xml:space="preserve">                                                                                                    </w:t>
      </w:r>
    </w:p>
    <w:p w14:paraId="02ED347D" w14:textId="77777777" w:rsidR="003654C3" w:rsidRPr="002D08B5" w:rsidRDefault="003654C3" w:rsidP="002D08B5">
      <w:pPr>
        <w:pStyle w:val="Akapitzlist"/>
        <w:tabs>
          <w:tab w:val="left" w:pos="360"/>
        </w:tabs>
        <w:spacing w:line="360" w:lineRule="auto"/>
        <w:ind w:left="426"/>
        <w:rPr>
          <w:b/>
        </w:rPr>
      </w:pPr>
    </w:p>
    <w:p w14:paraId="610347F2" w14:textId="77777777" w:rsidR="002650E8" w:rsidRDefault="00A86DDE" w:rsidP="00794C84">
      <w:pPr>
        <w:pStyle w:val="Akapitzlist"/>
        <w:tabs>
          <w:tab w:val="left" w:pos="360"/>
        </w:tabs>
        <w:spacing w:line="360" w:lineRule="auto"/>
        <w:ind w:left="1440"/>
        <w:rPr>
          <w:b/>
        </w:rPr>
      </w:pPr>
      <w:r>
        <w:rPr>
          <w:b/>
        </w:rPr>
        <w:t xml:space="preserve"> </w:t>
      </w:r>
    </w:p>
    <w:p w14:paraId="55EBF305" w14:textId="77777777" w:rsidR="002650E8" w:rsidRPr="002650E8" w:rsidRDefault="002650E8" w:rsidP="00794C84">
      <w:pPr>
        <w:pStyle w:val="Akapitzlist"/>
        <w:tabs>
          <w:tab w:val="left" w:pos="360"/>
        </w:tabs>
        <w:spacing w:line="360" w:lineRule="auto"/>
        <w:ind w:left="1440"/>
        <w:rPr>
          <w:b/>
        </w:rPr>
      </w:pPr>
    </w:p>
    <w:p w14:paraId="57D6EB12" w14:textId="77777777" w:rsidR="00807EF7" w:rsidRDefault="00807EF7" w:rsidP="00807EF7">
      <w:pPr>
        <w:pStyle w:val="Bezodstpw"/>
        <w:spacing w:line="360" w:lineRule="auto"/>
        <w:ind w:left="720"/>
        <w:jc w:val="both"/>
      </w:pPr>
    </w:p>
    <w:sectPr w:rsidR="00807EF7" w:rsidSect="00E2533C">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87B9E" w14:textId="77777777" w:rsidR="00405752" w:rsidRDefault="00405752" w:rsidP="00880D26">
      <w:r>
        <w:separator/>
      </w:r>
    </w:p>
  </w:endnote>
  <w:endnote w:type="continuationSeparator" w:id="0">
    <w:p w14:paraId="6B4DBE40" w14:textId="77777777" w:rsidR="00405752" w:rsidRDefault="00405752" w:rsidP="00880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1278"/>
      <w:docPartObj>
        <w:docPartGallery w:val="Page Numbers (Bottom of Page)"/>
        <w:docPartUnique/>
      </w:docPartObj>
    </w:sdtPr>
    <w:sdtContent>
      <w:p w14:paraId="2CFDCCCA" w14:textId="77777777" w:rsidR="007D57D6" w:rsidRDefault="00CD3504">
        <w:pPr>
          <w:pStyle w:val="Stopka"/>
          <w:jc w:val="right"/>
        </w:pPr>
        <w:r>
          <w:fldChar w:fldCharType="begin"/>
        </w:r>
        <w:r>
          <w:instrText xml:space="preserve"> PAGE   \* MERGEFORMAT </w:instrText>
        </w:r>
        <w:r>
          <w:fldChar w:fldCharType="separate"/>
        </w:r>
        <w:r w:rsidR="00346498">
          <w:rPr>
            <w:noProof/>
          </w:rPr>
          <w:t>12</w:t>
        </w:r>
        <w:r>
          <w:rPr>
            <w:noProof/>
          </w:rPr>
          <w:fldChar w:fldCharType="end"/>
        </w:r>
      </w:p>
    </w:sdtContent>
  </w:sdt>
  <w:p w14:paraId="1FA63B99" w14:textId="77777777" w:rsidR="007D57D6" w:rsidRDefault="007D57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B86CE" w14:textId="77777777" w:rsidR="00405752" w:rsidRDefault="00405752" w:rsidP="00880D26">
      <w:r>
        <w:separator/>
      </w:r>
    </w:p>
  </w:footnote>
  <w:footnote w:type="continuationSeparator" w:id="0">
    <w:p w14:paraId="5BC866E7" w14:textId="77777777" w:rsidR="00405752" w:rsidRDefault="00405752" w:rsidP="00880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688D"/>
    <w:multiLevelType w:val="hybridMultilevel"/>
    <w:tmpl w:val="F55ECC4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4474909"/>
    <w:multiLevelType w:val="hybridMultilevel"/>
    <w:tmpl w:val="A15CDE24"/>
    <w:lvl w:ilvl="0" w:tplc="0415000F">
      <w:start w:val="1"/>
      <w:numFmt w:val="decimal"/>
      <w:lvlText w:val="%1."/>
      <w:lvlJc w:val="left"/>
      <w:pPr>
        <w:ind w:left="1070" w:hanging="360"/>
      </w:pPr>
      <w:rPr>
        <w:rFonts w:hint="default"/>
      </w:rPr>
    </w:lvl>
    <w:lvl w:ilvl="1" w:tplc="04150017">
      <w:start w:val="1"/>
      <w:numFmt w:val="lowerLetter"/>
      <w:lvlText w:val="%2)"/>
      <w:lvlJc w:val="left"/>
      <w:pPr>
        <w:ind w:left="92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25314"/>
    <w:multiLevelType w:val="hybridMultilevel"/>
    <w:tmpl w:val="E626DEF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17706134"/>
    <w:multiLevelType w:val="hybridMultilevel"/>
    <w:tmpl w:val="16EA7EE2"/>
    <w:lvl w:ilvl="0" w:tplc="102A844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4C2C57"/>
    <w:multiLevelType w:val="hybridMultilevel"/>
    <w:tmpl w:val="6A5CAF0E"/>
    <w:lvl w:ilvl="0" w:tplc="04150001">
      <w:start w:val="1"/>
      <w:numFmt w:val="bullet"/>
      <w:lvlText w:val=""/>
      <w:lvlJc w:val="left"/>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5" w15:restartNumberingAfterBreak="0">
    <w:nsid w:val="22A24B1B"/>
    <w:multiLevelType w:val="hybridMultilevel"/>
    <w:tmpl w:val="3788E80E"/>
    <w:lvl w:ilvl="0" w:tplc="1334F06E">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33C431E3"/>
    <w:multiLevelType w:val="hybridMultilevel"/>
    <w:tmpl w:val="FA0AEF6E"/>
    <w:lvl w:ilvl="0" w:tplc="EA903B3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821BAE"/>
    <w:multiLevelType w:val="hybridMultilevel"/>
    <w:tmpl w:val="C99ACF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0C57756"/>
    <w:multiLevelType w:val="hybridMultilevel"/>
    <w:tmpl w:val="B76C5D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DF3507"/>
    <w:multiLevelType w:val="hybridMultilevel"/>
    <w:tmpl w:val="5E4AC208"/>
    <w:lvl w:ilvl="0" w:tplc="5D7829AC">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439A3A1B"/>
    <w:multiLevelType w:val="hybridMultilevel"/>
    <w:tmpl w:val="D2DCD03E"/>
    <w:lvl w:ilvl="0" w:tplc="04150017">
      <w:start w:val="1"/>
      <w:numFmt w:val="lowerLetter"/>
      <w:lvlText w:val="%1)"/>
      <w:lvlJc w:val="left"/>
      <w:pPr>
        <w:ind w:left="149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E26C5A"/>
    <w:multiLevelType w:val="hybridMultilevel"/>
    <w:tmpl w:val="07104894"/>
    <w:lvl w:ilvl="0" w:tplc="E8BC0738">
      <w:start w:val="1"/>
      <w:numFmt w:val="lowerLetter"/>
      <w:lvlText w:val="%1)"/>
      <w:lvlJc w:val="left"/>
      <w:pPr>
        <w:ind w:left="1244" w:hanging="360"/>
      </w:pPr>
      <w:rPr>
        <w:b w:val="0"/>
      </w:rPr>
    </w:lvl>
    <w:lvl w:ilvl="1" w:tplc="04150019">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12" w15:restartNumberingAfterBreak="0">
    <w:nsid w:val="48966207"/>
    <w:multiLevelType w:val="hybridMultilevel"/>
    <w:tmpl w:val="EEC6E980"/>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3" w15:restartNumberingAfterBreak="0">
    <w:nsid w:val="49A33C6E"/>
    <w:multiLevelType w:val="multilevel"/>
    <w:tmpl w:val="45E6F6AC"/>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C8A0358"/>
    <w:multiLevelType w:val="hybridMultilevel"/>
    <w:tmpl w:val="EBE09450"/>
    <w:lvl w:ilvl="0" w:tplc="0415000F">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5" w15:restartNumberingAfterBreak="0">
    <w:nsid w:val="4C9D56E7"/>
    <w:multiLevelType w:val="hybridMultilevel"/>
    <w:tmpl w:val="45D8D67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5F366B42"/>
    <w:multiLevelType w:val="hybridMultilevel"/>
    <w:tmpl w:val="27345DA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6809742F"/>
    <w:multiLevelType w:val="hybridMultilevel"/>
    <w:tmpl w:val="EBA0D7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A226F8"/>
    <w:multiLevelType w:val="hybridMultilevel"/>
    <w:tmpl w:val="89087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AA80E39"/>
    <w:multiLevelType w:val="hybridMultilevel"/>
    <w:tmpl w:val="360013DE"/>
    <w:lvl w:ilvl="0" w:tplc="8960C3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5EA5AC6"/>
    <w:multiLevelType w:val="hybridMultilevel"/>
    <w:tmpl w:val="336ACB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7AC6537E"/>
    <w:multiLevelType w:val="hybridMultilevel"/>
    <w:tmpl w:val="BCD83A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E7648E8"/>
    <w:multiLevelType w:val="hybridMultilevel"/>
    <w:tmpl w:val="35B273D4"/>
    <w:lvl w:ilvl="0" w:tplc="0415000F">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665821270">
    <w:abstractNumId w:val="22"/>
  </w:num>
  <w:num w:numId="2" w16cid:durableId="1014259023">
    <w:abstractNumId w:val="1"/>
  </w:num>
  <w:num w:numId="3" w16cid:durableId="2126659414">
    <w:abstractNumId w:val="21"/>
  </w:num>
  <w:num w:numId="4" w16cid:durableId="1940680156">
    <w:abstractNumId w:val="13"/>
  </w:num>
  <w:num w:numId="5" w16cid:durableId="933978970">
    <w:abstractNumId w:val="0"/>
  </w:num>
  <w:num w:numId="6" w16cid:durableId="193079951">
    <w:abstractNumId w:val="10"/>
  </w:num>
  <w:num w:numId="7" w16cid:durableId="2002924456">
    <w:abstractNumId w:val="17"/>
  </w:num>
  <w:num w:numId="8" w16cid:durableId="241719035">
    <w:abstractNumId w:val="20"/>
  </w:num>
  <w:num w:numId="9" w16cid:durableId="1009983535">
    <w:abstractNumId w:val="16"/>
  </w:num>
  <w:num w:numId="10" w16cid:durableId="1714231119">
    <w:abstractNumId w:val="18"/>
  </w:num>
  <w:num w:numId="11" w16cid:durableId="1508983543">
    <w:abstractNumId w:val="2"/>
  </w:num>
  <w:num w:numId="12" w16cid:durableId="1532260853">
    <w:abstractNumId w:val="15"/>
  </w:num>
  <w:num w:numId="13" w16cid:durableId="1533037162">
    <w:abstractNumId w:val="12"/>
  </w:num>
  <w:num w:numId="14" w16cid:durableId="1981568524">
    <w:abstractNumId w:val="6"/>
  </w:num>
  <w:num w:numId="15" w16cid:durableId="1121152329">
    <w:abstractNumId w:val="9"/>
  </w:num>
  <w:num w:numId="16" w16cid:durableId="983966661">
    <w:abstractNumId w:val="3"/>
  </w:num>
  <w:num w:numId="17" w16cid:durableId="1545169188">
    <w:abstractNumId w:val="11"/>
  </w:num>
  <w:num w:numId="18" w16cid:durableId="526404643">
    <w:abstractNumId w:val="7"/>
  </w:num>
  <w:num w:numId="19" w16cid:durableId="1708336132">
    <w:abstractNumId w:val="14"/>
  </w:num>
  <w:num w:numId="20" w16cid:durableId="1188787652">
    <w:abstractNumId w:val="8"/>
  </w:num>
  <w:num w:numId="21" w16cid:durableId="881601062">
    <w:abstractNumId w:val="19"/>
  </w:num>
  <w:num w:numId="22" w16cid:durableId="743139692">
    <w:abstractNumId w:val="4"/>
  </w:num>
  <w:num w:numId="23" w16cid:durableId="1529639773">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33C"/>
    <w:rsid w:val="00004DA9"/>
    <w:rsid w:val="00011913"/>
    <w:rsid w:val="00012471"/>
    <w:rsid w:val="00021307"/>
    <w:rsid w:val="00025885"/>
    <w:rsid w:val="00026EB1"/>
    <w:rsid w:val="00027FC6"/>
    <w:rsid w:val="0003070F"/>
    <w:rsid w:val="0003093D"/>
    <w:rsid w:val="00031C0D"/>
    <w:rsid w:val="00033CE5"/>
    <w:rsid w:val="00034496"/>
    <w:rsid w:val="00034B11"/>
    <w:rsid w:val="0004276F"/>
    <w:rsid w:val="000538E5"/>
    <w:rsid w:val="00055337"/>
    <w:rsid w:val="00055B28"/>
    <w:rsid w:val="00057DDA"/>
    <w:rsid w:val="000600A5"/>
    <w:rsid w:val="00061441"/>
    <w:rsid w:val="00062107"/>
    <w:rsid w:val="000640C6"/>
    <w:rsid w:val="00066D2E"/>
    <w:rsid w:val="00070FDA"/>
    <w:rsid w:val="00075ED1"/>
    <w:rsid w:val="00077FA2"/>
    <w:rsid w:val="000812F2"/>
    <w:rsid w:val="000858E6"/>
    <w:rsid w:val="00095046"/>
    <w:rsid w:val="0009632E"/>
    <w:rsid w:val="00097D78"/>
    <w:rsid w:val="000A05C7"/>
    <w:rsid w:val="000A2F8D"/>
    <w:rsid w:val="000A71C4"/>
    <w:rsid w:val="000B0F31"/>
    <w:rsid w:val="000B18A6"/>
    <w:rsid w:val="000B7953"/>
    <w:rsid w:val="000C06A3"/>
    <w:rsid w:val="000C0AEA"/>
    <w:rsid w:val="000C0EF4"/>
    <w:rsid w:val="000D13C1"/>
    <w:rsid w:val="000D1DDD"/>
    <w:rsid w:val="000D2636"/>
    <w:rsid w:val="000E1131"/>
    <w:rsid w:val="000E4E51"/>
    <w:rsid w:val="000E7E7B"/>
    <w:rsid w:val="000F0F0B"/>
    <w:rsid w:val="000F59BF"/>
    <w:rsid w:val="001009FF"/>
    <w:rsid w:val="00103BEB"/>
    <w:rsid w:val="001101E7"/>
    <w:rsid w:val="00111550"/>
    <w:rsid w:val="001159BA"/>
    <w:rsid w:val="001200D6"/>
    <w:rsid w:val="0012207C"/>
    <w:rsid w:val="00126521"/>
    <w:rsid w:val="00131C93"/>
    <w:rsid w:val="00131F5E"/>
    <w:rsid w:val="00140294"/>
    <w:rsid w:val="001412A3"/>
    <w:rsid w:val="00142580"/>
    <w:rsid w:val="001442B7"/>
    <w:rsid w:val="00146F25"/>
    <w:rsid w:val="00147C32"/>
    <w:rsid w:val="001523A4"/>
    <w:rsid w:val="00153A61"/>
    <w:rsid w:val="00161DB2"/>
    <w:rsid w:val="00161EE1"/>
    <w:rsid w:val="00162B0B"/>
    <w:rsid w:val="0016308E"/>
    <w:rsid w:val="00166701"/>
    <w:rsid w:val="0016691B"/>
    <w:rsid w:val="00167327"/>
    <w:rsid w:val="00175C82"/>
    <w:rsid w:val="0018009B"/>
    <w:rsid w:val="0018572E"/>
    <w:rsid w:val="00187C2B"/>
    <w:rsid w:val="00194624"/>
    <w:rsid w:val="00194661"/>
    <w:rsid w:val="0019779B"/>
    <w:rsid w:val="001A2732"/>
    <w:rsid w:val="001A4FAC"/>
    <w:rsid w:val="001B0941"/>
    <w:rsid w:val="001B4140"/>
    <w:rsid w:val="001B62DB"/>
    <w:rsid w:val="001B7B93"/>
    <w:rsid w:val="001C01E4"/>
    <w:rsid w:val="001C3C64"/>
    <w:rsid w:val="001C518E"/>
    <w:rsid w:val="001C654F"/>
    <w:rsid w:val="001C7A2A"/>
    <w:rsid w:val="001D1CC1"/>
    <w:rsid w:val="001E2849"/>
    <w:rsid w:val="001E352C"/>
    <w:rsid w:val="001E4DF5"/>
    <w:rsid w:val="001E6930"/>
    <w:rsid w:val="001F26D0"/>
    <w:rsid w:val="001F3708"/>
    <w:rsid w:val="001F6B19"/>
    <w:rsid w:val="0020077B"/>
    <w:rsid w:val="00200D7F"/>
    <w:rsid w:val="00201322"/>
    <w:rsid w:val="00201D9A"/>
    <w:rsid w:val="00203E8F"/>
    <w:rsid w:val="00206C98"/>
    <w:rsid w:val="00206FE0"/>
    <w:rsid w:val="00210B0F"/>
    <w:rsid w:val="00214345"/>
    <w:rsid w:val="00220AEC"/>
    <w:rsid w:val="002251DE"/>
    <w:rsid w:val="002256C1"/>
    <w:rsid w:val="002256D2"/>
    <w:rsid w:val="00227933"/>
    <w:rsid w:val="00233A7E"/>
    <w:rsid w:val="00242BA7"/>
    <w:rsid w:val="002468CF"/>
    <w:rsid w:val="002471ED"/>
    <w:rsid w:val="00250246"/>
    <w:rsid w:val="00252E5E"/>
    <w:rsid w:val="0025328A"/>
    <w:rsid w:val="0025579D"/>
    <w:rsid w:val="002617DB"/>
    <w:rsid w:val="002650E8"/>
    <w:rsid w:val="00267EF6"/>
    <w:rsid w:val="002702D3"/>
    <w:rsid w:val="00271194"/>
    <w:rsid w:val="0027274A"/>
    <w:rsid w:val="00281020"/>
    <w:rsid w:val="002867ED"/>
    <w:rsid w:val="00287446"/>
    <w:rsid w:val="00292034"/>
    <w:rsid w:val="00292BF6"/>
    <w:rsid w:val="00293D9E"/>
    <w:rsid w:val="00296785"/>
    <w:rsid w:val="002A39BF"/>
    <w:rsid w:val="002A58EE"/>
    <w:rsid w:val="002A5CDB"/>
    <w:rsid w:val="002B1597"/>
    <w:rsid w:val="002D08B5"/>
    <w:rsid w:val="002D368C"/>
    <w:rsid w:val="002D479A"/>
    <w:rsid w:val="002D4A78"/>
    <w:rsid w:val="002D5028"/>
    <w:rsid w:val="002D5417"/>
    <w:rsid w:val="002D5FDF"/>
    <w:rsid w:val="002D6248"/>
    <w:rsid w:val="002D6704"/>
    <w:rsid w:val="002E1979"/>
    <w:rsid w:val="002E1C5C"/>
    <w:rsid w:val="002E22B2"/>
    <w:rsid w:val="002E2DCC"/>
    <w:rsid w:val="002E5E3E"/>
    <w:rsid w:val="002F0F88"/>
    <w:rsid w:val="002F164B"/>
    <w:rsid w:val="002F2DC4"/>
    <w:rsid w:val="002F51E3"/>
    <w:rsid w:val="002F7494"/>
    <w:rsid w:val="002F78EC"/>
    <w:rsid w:val="00306C0D"/>
    <w:rsid w:val="003079B8"/>
    <w:rsid w:val="00310E45"/>
    <w:rsid w:val="0031427C"/>
    <w:rsid w:val="00314E6D"/>
    <w:rsid w:val="003212FF"/>
    <w:rsid w:val="00324FF8"/>
    <w:rsid w:val="00325591"/>
    <w:rsid w:val="00326302"/>
    <w:rsid w:val="00327F7C"/>
    <w:rsid w:val="00331399"/>
    <w:rsid w:val="00334058"/>
    <w:rsid w:val="0033436A"/>
    <w:rsid w:val="0033551B"/>
    <w:rsid w:val="00335A08"/>
    <w:rsid w:val="00335EC0"/>
    <w:rsid w:val="00336AFF"/>
    <w:rsid w:val="0033766B"/>
    <w:rsid w:val="003420EB"/>
    <w:rsid w:val="00342C37"/>
    <w:rsid w:val="00346498"/>
    <w:rsid w:val="0035139B"/>
    <w:rsid w:val="00351880"/>
    <w:rsid w:val="00354477"/>
    <w:rsid w:val="00356F81"/>
    <w:rsid w:val="0035722D"/>
    <w:rsid w:val="00363321"/>
    <w:rsid w:val="00364748"/>
    <w:rsid w:val="0036499B"/>
    <w:rsid w:val="003654C3"/>
    <w:rsid w:val="00382289"/>
    <w:rsid w:val="003936DC"/>
    <w:rsid w:val="00393713"/>
    <w:rsid w:val="003A156A"/>
    <w:rsid w:val="003A227F"/>
    <w:rsid w:val="003A54A0"/>
    <w:rsid w:val="003A5E87"/>
    <w:rsid w:val="003A6DE5"/>
    <w:rsid w:val="003B5359"/>
    <w:rsid w:val="003B5D40"/>
    <w:rsid w:val="003B60CC"/>
    <w:rsid w:val="003C44CA"/>
    <w:rsid w:val="003C4A4F"/>
    <w:rsid w:val="003C597F"/>
    <w:rsid w:val="003D2952"/>
    <w:rsid w:val="003D2F19"/>
    <w:rsid w:val="003D4128"/>
    <w:rsid w:val="003E1108"/>
    <w:rsid w:val="003E156A"/>
    <w:rsid w:val="003E1C1F"/>
    <w:rsid w:val="003E399D"/>
    <w:rsid w:val="003E55B7"/>
    <w:rsid w:val="003F0990"/>
    <w:rsid w:val="003F1DBB"/>
    <w:rsid w:val="003F20CE"/>
    <w:rsid w:val="00400268"/>
    <w:rsid w:val="004015ED"/>
    <w:rsid w:val="004047A2"/>
    <w:rsid w:val="00405752"/>
    <w:rsid w:val="00405F81"/>
    <w:rsid w:val="004066FC"/>
    <w:rsid w:val="00406B05"/>
    <w:rsid w:val="00406BC5"/>
    <w:rsid w:val="00412E28"/>
    <w:rsid w:val="00413CB3"/>
    <w:rsid w:val="00413D61"/>
    <w:rsid w:val="004145B6"/>
    <w:rsid w:val="00415044"/>
    <w:rsid w:val="00421F0F"/>
    <w:rsid w:val="00425515"/>
    <w:rsid w:val="00430B0E"/>
    <w:rsid w:val="00432F2F"/>
    <w:rsid w:val="00432F62"/>
    <w:rsid w:val="0043657C"/>
    <w:rsid w:val="004374FF"/>
    <w:rsid w:val="00441EA1"/>
    <w:rsid w:val="00441F14"/>
    <w:rsid w:val="00443839"/>
    <w:rsid w:val="00444C84"/>
    <w:rsid w:val="00445586"/>
    <w:rsid w:val="00447AD8"/>
    <w:rsid w:val="004508BE"/>
    <w:rsid w:val="00457E96"/>
    <w:rsid w:val="00460FB7"/>
    <w:rsid w:val="00465F58"/>
    <w:rsid w:val="00467AA9"/>
    <w:rsid w:val="004710D6"/>
    <w:rsid w:val="0047123B"/>
    <w:rsid w:val="00471893"/>
    <w:rsid w:val="00473F27"/>
    <w:rsid w:val="00476277"/>
    <w:rsid w:val="00476E64"/>
    <w:rsid w:val="00482276"/>
    <w:rsid w:val="00484F8D"/>
    <w:rsid w:val="00491257"/>
    <w:rsid w:val="00492B7D"/>
    <w:rsid w:val="0049350D"/>
    <w:rsid w:val="004A3874"/>
    <w:rsid w:val="004A5558"/>
    <w:rsid w:val="004B0198"/>
    <w:rsid w:val="004B20F1"/>
    <w:rsid w:val="004B210C"/>
    <w:rsid w:val="004B4D3F"/>
    <w:rsid w:val="004B6BF2"/>
    <w:rsid w:val="004C10E6"/>
    <w:rsid w:val="004C3680"/>
    <w:rsid w:val="004C569D"/>
    <w:rsid w:val="004C57FC"/>
    <w:rsid w:val="004C5AC0"/>
    <w:rsid w:val="004D057E"/>
    <w:rsid w:val="004E1D0A"/>
    <w:rsid w:val="004E52EE"/>
    <w:rsid w:val="004E6BCB"/>
    <w:rsid w:val="004F3EB3"/>
    <w:rsid w:val="004F40F8"/>
    <w:rsid w:val="004F74A7"/>
    <w:rsid w:val="004F794F"/>
    <w:rsid w:val="00501406"/>
    <w:rsid w:val="00503968"/>
    <w:rsid w:val="00503E99"/>
    <w:rsid w:val="0050491E"/>
    <w:rsid w:val="005063CD"/>
    <w:rsid w:val="005114DA"/>
    <w:rsid w:val="00512349"/>
    <w:rsid w:val="005153CB"/>
    <w:rsid w:val="00520599"/>
    <w:rsid w:val="00521A00"/>
    <w:rsid w:val="00523067"/>
    <w:rsid w:val="00525E3A"/>
    <w:rsid w:val="00531D74"/>
    <w:rsid w:val="00542272"/>
    <w:rsid w:val="00552387"/>
    <w:rsid w:val="00553AC4"/>
    <w:rsid w:val="00555546"/>
    <w:rsid w:val="00557FC6"/>
    <w:rsid w:val="00571F25"/>
    <w:rsid w:val="005762F9"/>
    <w:rsid w:val="00576AA7"/>
    <w:rsid w:val="0058220B"/>
    <w:rsid w:val="00586FF8"/>
    <w:rsid w:val="00590DCD"/>
    <w:rsid w:val="0059358D"/>
    <w:rsid w:val="00593C77"/>
    <w:rsid w:val="00595C2A"/>
    <w:rsid w:val="00595DF2"/>
    <w:rsid w:val="00597DE2"/>
    <w:rsid w:val="005A0346"/>
    <w:rsid w:val="005A273C"/>
    <w:rsid w:val="005B7346"/>
    <w:rsid w:val="005C3C0D"/>
    <w:rsid w:val="005C5445"/>
    <w:rsid w:val="005C593C"/>
    <w:rsid w:val="005D2C57"/>
    <w:rsid w:val="005D7B4F"/>
    <w:rsid w:val="005E06A5"/>
    <w:rsid w:val="005E1508"/>
    <w:rsid w:val="005E2EAE"/>
    <w:rsid w:val="005E3069"/>
    <w:rsid w:val="005E59B9"/>
    <w:rsid w:val="005E67D8"/>
    <w:rsid w:val="005E7D84"/>
    <w:rsid w:val="005F1EF0"/>
    <w:rsid w:val="005F322C"/>
    <w:rsid w:val="005F3737"/>
    <w:rsid w:val="005F430A"/>
    <w:rsid w:val="006005DD"/>
    <w:rsid w:val="00600BCB"/>
    <w:rsid w:val="00601759"/>
    <w:rsid w:val="00602007"/>
    <w:rsid w:val="006124EA"/>
    <w:rsid w:val="0061382B"/>
    <w:rsid w:val="00615B0B"/>
    <w:rsid w:val="00615B73"/>
    <w:rsid w:val="0061617D"/>
    <w:rsid w:val="0062063C"/>
    <w:rsid w:val="00623A98"/>
    <w:rsid w:val="00625D3E"/>
    <w:rsid w:val="006314B5"/>
    <w:rsid w:val="00633B34"/>
    <w:rsid w:val="006419CC"/>
    <w:rsid w:val="00645C8F"/>
    <w:rsid w:val="006513B3"/>
    <w:rsid w:val="00652D2E"/>
    <w:rsid w:val="00656B7D"/>
    <w:rsid w:val="00656E08"/>
    <w:rsid w:val="00664B5B"/>
    <w:rsid w:val="00665C23"/>
    <w:rsid w:val="00670B6A"/>
    <w:rsid w:val="00671504"/>
    <w:rsid w:val="00671B5B"/>
    <w:rsid w:val="00672B4E"/>
    <w:rsid w:val="00674A4E"/>
    <w:rsid w:val="00677561"/>
    <w:rsid w:val="00683764"/>
    <w:rsid w:val="00691C5A"/>
    <w:rsid w:val="00693D4A"/>
    <w:rsid w:val="006956B5"/>
    <w:rsid w:val="00696F9F"/>
    <w:rsid w:val="00697DF5"/>
    <w:rsid w:val="006A29FB"/>
    <w:rsid w:val="006A705D"/>
    <w:rsid w:val="006B0A2B"/>
    <w:rsid w:val="006B19F1"/>
    <w:rsid w:val="006B553B"/>
    <w:rsid w:val="006B63EF"/>
    <w:rsid w:val="006C410C"/>
    <w:rsid w:val="006C7039"/>
    <w:rsid w:val="006C7DFF"/>
    <w:rsid w:val="006D195C"/>
    <w:rsid w:val="006D27C4"/>
    <w:rsid w:val="006D6428"/>
    <w:rsid w:val="006D66CD"/>
    <w:rsid w:val="006D77F3"/>
    <w:rsid w:val="006E1FA7"/>
    <w:rsid w:val="006E48F5"/>
    <w:rsid w:val="006F4AE1"/>
    <w:rsid w:val="006F5850"/>
    <w:rsid w:val="006F7B21"/>
    <w:rsid w:val="0070004C"/>
    <w:rsid w:val="007042C8"/>
    <w:rsid w:val="00704699"/>
    <w:rsid w:val="00704B36"/>
    <w:rsid w:val="007053FF"/>
    <w:rsid w:val="007106A0"/>
    <w:rsid w:val="00714A76"/>
    <w:rsid w:val="00716AD6"/>
    <w:rsid w:val="007172F9"/>
    <w:rsid w:val="00720C88"/>
    <w:rsid w:val="007210C9"/>
    <w:rsid w:val="00721874"/>
    <w:rsid w:val="007306CF"/>
    <w:rsid w:val="007343B6"/>
    <w:rsid w:val="00741F1D"/>
    <w:rsid w:val="00746CDB"/>
    <w:rsid w:val="00754536"/>
    <w:rsid w:val="007656B1"/>
    <w:rsid w:val="00766DE3"/>
    <w:rsid w:val="0076759C"/>
    <w:rsid w:val="00767962"/>
    <w:rsid w:val="007756AA"/>
    <w:rsid w:val="00777399"/>
    <w:rsid w:val="00780289"/>
    <w:rsid w:val="007817F5"/>
    <w:rsid w:val="0078246B"/>
    <w:rsid w:val="0078365C"/>
    <w:rsid w:val="00787932"/>
    <w:rsid w:val="00793B84"/>
    <w:rsid w:val="00794C84"/>
    <w:rsid w:val="00794E7E"/>
    <w:rsid w:val="00794F74"/>
    <w:rsid w:val="007A0389"/>
    <w:rsid w:val="007A1F3F"/>
    <w:rsid w:val="007A224F"/>
    <w:rsid w:val="007A2C58"/>
    <w:rsid w:val="007A492D"/>
    <w:rsid w:val="007B314B"/>
    <w:rsid w:val="007B3C4D"/>
    <w:rsid w:val="007B7AD9"/>
    <w:rsid w:val="007B7E9E"/>
    <w:rsid w:val="007C2896"/>
    <w:rsid w:val="007C3ABA"/>
    <w:rsid w:val="007C6F03"/>
    <w:rsid w:val="007D2F80"/>
    <w:rsid w:val="007D352C"/>
    <w:rsid w:val="007D40EA"/>
    <w:rsid w:val="007D57D6"/>
    <w:rsid w:val="007E13AA"/>
    <w:rsid w:val="007E3EEB"/>
    <w:rsid w:val="007F046C"/>
    <w:rsid w:val="007F1B7F"/>
    <w:rsid w:val="007F44FD"/>
    <w:rsid w:val="007F479F"/>
    <w:rsid w:val="007F5003"/>
    <w:rsid w:val="00800CF2"/>
    <w:rsid w:val="008068FD"/>
    <w:rsid w:val="00806E72"/>
    <w:rsid w:val="00807EF7"/>
    <w:rsid w:val="008123E1"/>
    <w:rsid w:val="00813593"/>
    <w:rsid w:val="0082161E"/>
    <w:rsid w:val="00822ADF"/>
    <w:rsid w:val="00823CFD"/>
    <w:rsid w:val="008256F5"/>
    <w:rsid w:val="008322F8"/>
    <w:rsid w:val="00855087"/>
    <w:rsid w:val="008603C4"/>
    <w:rsid w:val="00872813"/>
    <w:rsid w:val="00876507"/>
    <w:rsid w:val="00880D26"/>
    <w:rsid w:val="008828B1"/>
    <w:rsid w:val="008833D5"/>
    <w:rsid w:val="00891405"/>
    <w:rsid w:val="00892CD0"/>
    <w:rsid w:val="008950FE"/>
    <w:rsid w:val="008971AD"/>
    <w:rsid w:val="008A0C4F"/>
    <w:rsid w:val="008A1921"/>
    <w:rsid w:val="008A4319"/>
    <w:rsid w:val="008A4A5E"/>
    <w:rsid w:val="008A4D8E"/>
    <w:rsid w:val="008A6F4D"/>
    <w:rsid w:val="008A7796"/>
    <w:rsid w:val="008B0543"/>
    <w:rsid w:val="008C26DF"/>
    <w:rsid w:val="008C35BF"/>
    <w:rsid w:val="008C573E"/>
    <w:rsid w:val="008C5B03"/>
    <w:rsid w:val="008C60C3"/>
    <w:rsid w:val="008D09D5"/>
    <w:rsid w:val="008D2161"/>
    <w:rsid w:val="008D29D0"/>
    <w:rsid w:val="008D2C83"/>
    <w:rsid w:val="008E3D50"/>
    <w:rsid w:val="008F6B15"/>
    <w:rsid w:val="008F6B2D"/>
    <w:rsid w:val="0090571D"/>
    <w:rsid w:val="009061DB"/>
    <w:rsid w:val="00906AE7"/>
    <w:rsid w:val="00906C80"/>
    <w:rsid w:val="00910866"/>
    <w:rsid w:val="0091111F"/>
    <w:rsid w:val="009135A2"/>
    <w:rsid w:val="009179D0"/>
    <w:rsid w:val="0092467F"/>
    <w:rsid w:val="00924FB9"/>
    <w:rsid w:val="00925EA5"/>
    <w:rsid w:val="00926E39"/>
    <w:rsid w:val="00935B5B"/>
    <w:rsid w:val="0093657B"/>
    <w:rsid w:val="009375AB"/>
    <w:rsid w:val="009438FC"/>
    <w:rsid w:val="00944082"/>
    <w:rsid w:val="00951280"/>
    <w:rsid w:val="00953110"/>
    <w:rsid w:val="00961522"/>
    <w:rsid w:val="009616B0"/>
    <w:rsid w:val="00963A6F"/>
    <w:rsid w:val="00965054"/>
    <w:rsid w:val="009653D5"/>
    <w:rsid w:val="00965511"/>
    <w:rsid w:val="00966BD5"/>
    <w:rsid w:val="009716D3"/>
    <w:rsid w:val="009728D3"/>
    <w:rsid w:val="009732B6"/>
    <w:rsid w:val="00974FB7"/>
    <w:rsid w:val="0097618F"/>
    <w:rsid w:val="00977E3D"/>
    <w:rsid w:val="009807AD"/>
    <w:rsid w:val="00981A41"/>
    <w:rsid w:val="00994D46"/>
    <w:rsid w:val="009A1506"/>
    <w:rsid w:val="009A2E1F"/>
    <w:rsid w:val="009A7027"/>
    <w:rsid w:val="009B6D5C"/>
    <w:rsid w:val="009B7336"/>
    <w:rsid w:val="009C49C3"/>
    <w:rsid w:val="009C5DBA"/>
    <w:rsid w:val="009C6B7D"/>
    <w:rsid w:val="009D1B15"/>
    <w:rsid w:val="009D448C"/>
    <w:rsid w:val="009E02D9"/>
    <w:rsid w:val="009E4E94"/>
    <w:rsid w:val="009E5465"/>
    <w:rsid w:val="00A06513"/>
    <w:rsid w:val="00A077C2"/>
    <w:rsid w:val="00A1019A"/>
    <w:rsid w:val="00A109C3"/>
    <w:rsid w:val="00A129DA"/>
    <w:rsid w:val="00A21A42"/>
    <w:rsid w:val="00A22E9B"/>
    <w:rsid w:val="00A243F8"/>
    <w:rsid w:val="00A27594"/>
    <w:rsid w:val="00A30E6E"/>
    <w:rsid w:val="00A35ACD"/>
    <w:rsid w:val="00A36A20"/>
    <w:rsid w:val="00A43F9B"/>
    <w:rsid w:val="00A45483"/>
    <w:rsid w:val="00A45E4B"/>
    <w:rsid w:val="00A50350"/>
    <w:rsid w:val="00A52227"/>
    <w:rsid w:val="00A54B85"/>
    <w:rsid w:val="00A5540E"/>
    <w:rsid w:val="00A5740B"/>
    <w:rsid w:val="00A61337"/>
    <w:rsid w:val="00A65ED2"/>
    <w:rsid w:val="00A73831"/>
    <w:rsid w:val="00A740CE"/>
    <w:rsid w:val="00A75B79"/>
    <w:rsid w:val="00A75E54"/>
    <w:rsid w:val="00A81814"/>
    <w:rsid w:val="00A8196E"/>
    <w:rsid w:val="00A83C39"/>
    <w:rsid w:val="00A85314"/>
    <w:rsid w:val="00A86327"/>
    <w:rsid w:val="00A86DDE"/>
    <w:rsid w:val="00A8762D"/>
    <w:rsid w:val="00A90748"/>
    <w:rsid w:val="00A9102E"/>
    <w:rsid w:val="00A94834"/>
    <w:rsid w:val="00AA1D94"/>
    <w:rsid w:val="00AA32F4"/>
    <w:rsid w:val="00AA385F"/>
    <w:rsid w:val="00AA3CC0"/>
    <w:rsid w:val="00AB19D7"/>
    <w:rsid w:val="00AB4945"/>
    <w:rsid w:val="00AB5C82"/>
    <w:rsid w:val="00AC015C"/>
    <w:rsid w:val="00AC0284"/>
    <w:rsid w:val="00AC0CAB"/>
    <w:rsid w:val="00AC29C6"/>
    <w:rsid w:val="00AD11C1"/>
    <w:rsid w:val="00AD3A82"/>
    <w:rsid w:val="00AD7D95"/>
    <w:rsid w:val="00AE07DD"/>
    <w:rsid w:val="00AE3C40"/>
    <w:rsid w:val="00AE4957"/>
    <w:rsid w:val="00AF05A4"/>
    <w:rsid w:val="00AF0DA4"/>
    <w:rsid w:val="00AF17B6"/>
    <w:rsid w:val="00AF2621"/>
    <w:rsid w:val="00AF3AFB"/>
    <w:rsid w:val="00B02CCE"/>
    <w:rsid w:val="00B03609"/>
    <w:rsid w:val="00B041E1"/>
    <w:rsid w:val="00B045B8"/>
    <w:rsid w:val="00B047F3"/>
    <w:rsid w:val="00B10629"/>
    <w:rsid w:val="00B11178"/>
    <w:rsid w:val="00B269EC"/>
    <w:rsid w:val="00B317D4"/>
    <w:rsid w:val="00B32D22"/>
    <w:rsid w:val="00B339EB"/>
    <w:rsid w:val="00B34124"/>
    <w:rsid w:val="00B36BC1"/>
    <w:rsid w:val="00B407A8"/>
    <w:rsid w:val="00B41200"/>
    <w:rsid w:val="00B4445F"/>
    <w:rsid w:val="00B44622"/>
    <w:rsid w:val="00B472F7"/>
    <w:rsid w:val="00B52E4C"/>
    <w:rsid w:val="00B53603"/>
    <w:rsid w:val="00B638A8"/>
    <w:rsid w:val="00B649F5"/>
    <w:rsid w:val="00B65A7B"/>
    <w:rsid w:val="00B668F0"/>
    <w:rsid w:val="00B7403D"/>
    <w:rsid w:val="00B81099"/>
    <w:rsid w:val="00B81833"/>
    <w:rsid w:val="00B82D98"/>
    <w:rsid w:val="00B84FB4"/>
    <w:rsid w:val="00B86201"/>
    <w:rsid w:val="00B8623F"/>
    <w:rsid w:val="00B91F79"/>
    <w:rsid w:val="00B95B02"/>
    <w:rsid w:val="00B96347"/>
    <w:rsid w:val="00B97A50"/>
    <w:rsid w:val="00BA10BA"/>
    <w:rsid w:val="00BA70FD"/>
    <w:rsid w:val="00BA75E1"/>
    <w:rsid w:val="00BB03B8"/>
    <w:rsid w:val="00BB0866"/>
    <w:rsid w:val="00BB2AC9"/>
    <w:rsid w:val="00BB37D8"/>
    <w:rsid w:val="00BB509D"/>
    <w:rsid w:val="00BB517F"/>
    <w:rsid w:val="00BB65FF"/>
    <w:rsid w:val="00BC0242"/>
    <w:rsid w:val="00BC063D"/>
    <w:rsid w:val="00BC5807"/>
    <w:rsid w:val="00BD13C2"/>
    <w:rsid w:val="00BD7C45"/>
    <w:rsid w:val="00BE085E"/>
    <w:rsid w:val="00BE19D8"/>
    <w:rsid w:val="00BF107B"/>
    <w:rsid w:val="00BF24F2"/>
    <w:rsid w:val="00BF27B6"/>
    <w:rsid w:val="00BF6DF5"/>
    <w:rsid w:val="00C03AAF"/>
    <w:rsid w:val="00C11CF4"/>
    <w:rsid w:val="00C1359E"/>
    <w:rsid w:val="00C14471"/>
    <w:rsid w:val="00C14C4A"/>
    <w:rsid w:val="00C17928"/>
    <w:rsid w:val="00C2376B"/>
    <w:rsid w:val="00C239EA"/>
    <w:rsid w:val="00C2492E"/>
    <w:rsid w:val="00C25DA0"/>
    <w:rsid w:val="00C30A7F"/>
    <w:rsid w:val="00C32F03"/>
    <w:rsid w:val="00C350D9"/>
    <w:rsid w:val="00C37D32"/>
    <w:rsid w:val="00C45E0E"/>
    <w:rsid w:val="00C46DC5"/>
    <w:rsid w:val="00C54BFA"/>
    <w:rsid w:val="00C55867"/>
    <w:rsid w:val="00C715D7"/>
    <w:rsid w:val="00C72FD7"/>
    <w:rsid w:val="00C731CB"/>
    <w:rsid w:val="00C73C3F"/>
    <w:rsid w:val="00C747EF"/>
    <w:rsid w:val="00C84B2C"/>
    <w:rsid w:val="00C85434"/>
    <w:rsid w:val="00C87A64"/>
    <w:rsid w:val="00C9558A"/>
    <w:rsid w:val="00CA148B"/>
    <w:rsid w:val="00CA251C"/>
    <w:rsid w:val="00CA5D46"/>
    <w:rsid w:val="00CB071E"/>
    <w:rsid w:val="00CB1517"/>
    <w:rsid w:val="00CB3FDE"/>
    <w:rsid w:val="00CD105D"/>
    <w:rsid w:val="00CD3504"/>
    <w:rsid w:val="00CD3739"/>
    <w:rsid w:val="00CD79D0"/>
    <w:rsid w:val="00CE119F"/>
    <w:rsid w:val="00CE48AB"/>
    <w:rsid w:val="00CF012D"/>
    <w:rsid w:val="00CF389B"/>
    <w:rsid w:val="00CF4F9E"/>
    <w:rsid w:val="00CF52F6"/>
    <w:rsid w:val="00CF6E8E"/>
    <w:rsid w:val="00D00E35"/>
    <w:rsid w:val="00D024C5"/>
    <w:rsid w:val="00D037A5"/>
    <w:rsid w:val="00D065F8"/>
    <w:rsid w:val="00D07CA9"/>
    <w:rsid w:val="00D1067E"/>
    <w:rsid w:val="00D1528B"/>
    <w:rsid w:val="00D206AB"/>
    <w:rsid w:val="00D22FD3"/>
    <w:rsid w:val="00D235A2"/>
    <w:rsid w:val="00D23E21"/>
    <w:rsid w:val="00D305E5"/>
    <w:rsid w:val="00D30718"/>
    <w:rsid w:val="00D30D6D"/>
    <w:rsid w:val="00D4214E"/>
    <w:rsid w:val="00D43947"/>
    <w:rsid w:val="00D439B6"/>
    <w:rsid w:val="00D45326"/>
    <w:rsid w:val="00D50E8F"/>
    <w:rsid w:val="00D54825"/>
    <w:rsid w:val="00D55149"/>
    <w:rsid w:val="00D5793E"/>
    <w:rsid w:val="00D614A0"/>
    <w:rsid w:val="00D651F0"/>
    <w:rsid w:val="00D66065"/>
    <w:rsid w:val="00D7035D"/>
    <w:rsid w:val="00D754DB"/>
    <w:rsid w:val="00D76DC8"/>
    <w:rsid w:val="00D813FE"/>
    <w:rsid w:val="00D82899"/>
    <w:rsid w:val="00D82D97"/>
    <w:rsid w:val="00D8444C"/>
    <w:rsid w:val="00D86B84"/>
    <w:rsid w:val="00D87C7C"/>
    <w:rsid w:val="00D92BF8"/>
    <w:rsid w:val="00D931FD"/>
    <w:rsid w:val="00DA1DCF"/>
    <w:rsid w:val="00DA25C3"/>
    <w:rsid w:val="00DA3DB8"/>
    <w:rsid w:val="00DA5716"/>
    <w:rsid w:val="00DA5E25"/>
    <w:rsid w:val="00DA73E2"/>
    <w:rsid w:val="00DA79A4"/>
    <w:rsid w:val="00DB0450"/>
    <w:rsid w:val="00DB2018"/>
    <w:rsid w:val="00DB2C4D"/>
    <w:rsid w:val="00DB386D"/>
    <w:rsid w:val="00DB3DC1"/>
    <w:rsid w:val="00DC0E9C"/>
    <w:rsid w:val="00DC23C2"/>
    <w:rsid w:val="00DC26C5"/>
    <w:rsid w:val="00DC2758"/>
    <w:rsid w:val="00DC3F81"/>
    <w:rsid w:val="00DC5927"/>
    <w:rsid w:val="00DD2619"/>
    <w:rsid w:val="00DD7D9B"/>
    <w:rsid w:val="00DE3318"/>
    <w:rsid w:val="00DF057C"/>
    <w:rsid w:val="00DF3BFD"/>
    <w:rsid w:val="00DF54F5"/>
    <w:rsid w:val="00E01827"/>
    <w:rsid w:val="00E06FF7"/>
    <w:rsid w:val="00E10CBE"/>
    <w:rsid w:val="00E15BFC"/>
    <w:rsid w:val="00E16DE1"/>
    <w:rsid w:val="00E20C71"/>
    <w:rsid w:val="00E219FB"/>
    <w:rsid w:val="00E2518B"/>
    <w:rsid w:val="00E2533C"/>
    <w:rsid w:val="00E27A54"/>
    <w:rsid w:val="00E35AB1"/>
    <w:rsid w:val="00E41878"/>
    <w:rsid w:val="00E41B4D"/>
    <w:rsid w:val="00E42240"/>
    <w:rsid w:val="00E470A4"/>
    <w:rsid w:val="00E508BD"/>
    <w:rsid w:val="00E519E4"/>
    <w:rsid w:val="00E54060"/>
    <w:rsid w:val="00E57EF4"/>
    <w:rsid w:val="00E60274"/>
    <w:rsid w:val="00E60499"/>
    <w:rsid w:val="00E63335"/>
    <w:rsid w:val="00E634A8"/>
    <w:rsid w:val="00E70988"/>
    <w:rsid w:val="00E83734"/>
    <w:rsid w:val="00E85057"/>
    <w:rsid w:val="00E850E6"/>
    <w:rsid w:val="00E86F14"/>
    <w:rsid w:val="00E8707A"/>
    <w:rsid w:val="00E9008A"/>
    <w:rsid w:val="00EA4FB9"/>
    <w:rsid w:val="00EA5B8D"/>
    <w:rsid w:val="00EA6997"/>
    <w:rsid w:val="00EB1BB2"/>
    <w:rsid w:val="00EB3C00"/>
    <w:rsid w:val="00EB488B"/>
    <w:rsid w:val="00EB5EF7"/>
    <w:rsid w:val="00EB70BE"/>
    <w:rsid w:val="00EC0871"/>
    <w:rsid w:val="00EC1B55"/>
    <w:rsid w:val="00EC70A0"/>
    <w:rsid w:val="00EC7DF5"/>
    <w:rsid w:val="00ED24E7"/>
    <w:rsid w:val="00EE1ACD"/>
    <w:rsid w:val="00EE43FE"/>
    <w:rsid w:val="00EE6CF2"/>
    <w:rsid w:val="00EE760D"/>
    <w:rsid w:val="00F015F9"/>
    <w:rsid w:val="00F01B63"/>
    <w:rsid w:val="00F10E0D"/>
    <w:rsid w:val="00F12D27"/>
    <w:rsid w:val="00F16C62"/>
    <w:rsid w:val="00F17F67"/>
    <w:rsid w:val="00F21D4E"/>
    <w:rsid w:val="00F32747"/>
    <w:rsid w:val="00F32D32"/>
    <w:rsid w:val="00F33483"/>
    <w:rsid w:val="00F3610A"/>
    <w:rsid w:val="00F501B8"/>
    <w:rsid w:val="00F503F0"/>
    <w:rsid w:val="00F52B8C"/>
    <w:rsid w:val="00F53EBF"/>
    <w:rsid w:val="00F567A6"/>
    <w:rsid w:val="00F57A79"/>
    <w:rsid w:val="00F67D60"/>
    <w:rsid w:val="00F70C28"/>
    <w:rsid w:val="00F7273E"/>
    <w:rsid w:val="00F758B0"/>
    <w:rsid w:val="00F76A7B"/>
    <w:rsid w:val="00F80508"/>
    <w:rsid w:val="00F82087"/>
    <w:rsid w:val="00F84895"/>
    <w:rsid w:val="00F86F1F"/>
    <w:rsid w:val="00F87410"/>
    <w:rsid w:val="00F878F0"/>
    <w:rsid w:val="00F87C26"/>
    <w:rsid w:val="00FA7270"/>
    <w:rsid w:val="00FB1EED"/>
    <w:rsid w:val="00FB35E0"/>
    <w:rsid w:val="00FB6818"/>
    <w:rsid w:val="00FB7584"/>
    <w:rsid w:val="00FC168A"/>
    <w:rsid w:val="00FC1B23"/>
    <w:rsid w:val="00FC3844"/>
    <w:rsid w:val="00FC6611"/>
    <w:rsid w:val="00FC7759"/>
    <w:rsid w:val="00FD0ABF"/>
    <w:rsid w:val="00FD123C"/>
    <w:rsid w:val="00FD2C28"/>
    <w:rsid w:val="00FD679B"/>
    <w:rsid w:val="00FE35C8"/>
    <w:rsid w:val="00FE603B"/>
    <w:rsid w:val="00FF40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5A2CC14"/>
  <w15:docId w15:val="{1F2B7E9D-D558-4441-ADE9-518F29BA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533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533C"/>
    <w:pPr>
      <w:ind w:left="720"/>
      <w:contextualSpacing/>
    </w:pPr>
  </w:style>
  <w:style w:type="paragraph" w:styleId="Bezodstpw">
    <w:name w:val="No Spacing"/>
    <w:uiPriority w:val="1"/>
    <w:qFormat/>
    <w:rsid w:val="00E2533C"/>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8833D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basedOn w:val="Domylnaczcionkaakapitu"/>
    <w:uiPriority w:val="22"/>
    <w:qFormat/>
    <w:rsid w:val="00855087"/>
    <w:rPr>
      <w:b/>
      <w:bCs/>
    </w:rPr>
  </w:style>
  <w:style w:type="paragraph" w:styleId="NormalnyWeb">
    <w:name w:val="Normal (Web)"/>
    <w:basedOn w:val="Normalny"/>
    <w:uiPriority w:val="99"/>
    <w:semiHidden/>
    <w:unhideWhenUsed/>
    <w:rsid w:val="00855087"/>
    <w:pPr>
      <w:spacing w:before="100" w:beforeAutospacing="1" w:after="100" w:afterAutospacing="1"/>
    </w:pPr>
  </w:style>
  <w:style w:type="paragraph" w:styleId="Nagwek">
    <w:name w:val="header"/>
    <w:basedOn w:val="Normalny"/>
    <w:link w:val="NagwekZnak"/>
    <w:uiPriority w:val="99"/>
    <w:semiHidden/>
    <w:unhideWhenUsed/>
    <w:rsid w:val="00880D26"/>
    <w:pPr>
      <w:tabs>
        <w:tab w:val="center" w:pos="4536"/>
        <w:tab w:val="right" w:pos="9072"/>
      </w:tabs>
    </w:pPr>
  </w:style>
  <w:style w:type="character" w:customStyle="1" w:styleId="NagwekZnak">
    <w:name w:val="Nagłówek Znak"/>
    <w:basedOn w:val="Domylnaczcionkaakapitu"/>
    <w:link w:val="Nagwek"/>
    <w:uiPriority w:val="99"/>
    <w:semiHidden/>
    <w:rsid w:val="00880D2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80D26"/>
    <w:pPr>
      <w:tabs>
        <w:tab w:val="center" w:pos="4536"/>
        <w:tab w:val="right" w:pos="9072"/>
      </w:tabs>
    </w:pPr>
  </w:style>
  <w:style w:type="character" w:customStyle="1" w:styleId="StopkaZnak">
    <w:name w:val="Stopka Znak"/>
    <w:basedOn w:val="Domylnaczcionkaakapitu"/>
    <w:link w:val="Stopka"/>
    <w:uiPriority w:val="99"/>
    <w:rsid w:val="00880D26"/>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91C5A"/>
    <w:rPr>
      <w:color w:val="0000FF" w:themeColor="hyperlink"/>
      <w:u w:val="single"/>
    </w:rPr>
  </w:style>
  <w:style w:type="character" w:styleId="Nierozpoznanawzmianka">
    <w:name w:val="Unresolved Mention"/>
    <w:basedOn w:val="Domylnaczcionkaakapitu"/>
    <w:uiPriority w:val="99"/>
    <w:semiHidden/>
    <w:unhideWhenUsed/>
    <w:rsid w:val="00691C5A"/>
    <w:rPr>
      <w:color w:val="605E5C"/>
      <w:shd w:val="clear" w:color="auto" w:fill="E1DFDD"/>
    </w:rPr>
  </w:style>
  <w:style w:type="paragraph" w:styleId="Tekstdymka">
    <w:name w:val="Balloon Text"/>
    <w:basedOn w:val="Normalny"/>
    <w:link w:val="TekstdymkaZnak"/>
    <w:uiPriority w:val="99"/>
    <w:semiHidden/>
    <w:unhideWhenUsed/>
    <w:rsid w:val="00491257"/>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125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32EF2-D593-42A7-886C-3B1C8501D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1996</TotalTime>
  <Pages>20</Pages>
  <Words>6289</Words>
  <Characters>37736</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ST-423</dc:creator>
  <cp:lastModifiedBy>Renata Olczyk</cp:lastModifiedBy>
  <cp:revision>37</cp:revision>
  <cp:lastPrinted>2022-02-02T07:25:00Z</cp:lastPrinted>
  <dcterms:created xsi:type="dcterms:W3CDTF">2020-01-20T10:41:00Z</dcterms:created>
  <dcterms:modified xsi:type="dcterms:W3CDTF">2023-02-02T09:01:00Z</dcterms:modified>
</cp:coreProperties>
</file>